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Brenden Aaronson's Union Berlin narrowly escapes Bundesliga relegation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Brenden Aaronson's Union Berlin narrowly avoided relegation from Germany's Bundesliga on the final day of the season, which ended in late May 2024. Aaronson, a 23-year-old midfielder from Medford, played a significant role in Union Berlin's campaign, especially in helping the team escape relegation despite a challenging season marked by managerial changes and inconsistent performance.</w:t>
      </w:r>
      <w:r/>
    </w:p>
    <w:p>
      <w:r/>
      <w:r>
        <w:t>Union Berlin drastically needed points in their last two matches to ensure their stay in the Bundesliga. In their penultimate game against Köln, Union led 2-1 but eventually lost 3-2 after conceding two late goals. In the decisive final game against Freiburg, Union clinched a dramatic 2-1 victory, with Janik Haberer scoring a 91st-minute rebound after Kevin Volland's penalty was saved.</w:t>
      </w:r>
      <w:r/>
    </w:p>
    <w:p>
      <w:r/>
      <w:r>
        <w:t>Following the end of the club season, Aaronson joined the U.S. Men's National Team for the Copa América, starting with warmup games against Colombia on June 8 in Landover, MD, and Brazil on June 12 in Orlando, FL. He is expected to play a crucial role as an “inverted winger,” contributing his high energy and attacking skills off the bench. Aaronson's focus remains on the national team, with a decision on his club future pending as his loan from Leeds United expired, and the latter faces financial challenges and possible player sales amidst relegation from the Premier League.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