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Joe Biden's State Visit to France Commemorating D-Day and Strengthening Transatlantic Relations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President Joe Biden's State Visit to France and Commemoration of D-Day</w:t>
      </w:r>
      <w:r/>
    </w:p>
    <w:p>
      <w:r/>
      <w:r>
        <w:t>US President Joe Biden arrived in France on June 5, 2024, to participate in the 80th anniversary of the D-Day landings in Normandy. The visit will include a series of events centered around deepening transatlantic ties amid geopolitical tensions due to Russia's ongoing invasion of Ukraine. On his agenda, Biden will meet with Ukrainian President Volodymyr Zelenskiy and other world leaders.</w:t>
      </w:r>
      <w:r/>
    </w:p>
    <w:p>
      <w:r/>
      <w:r>
        <w:t>On June 6, 1944, the largest seaborne invasion in history took place on the beaches of Normandy, an assault that marked a turning point in World War II. This year’s anniversary, possibly the last major commemoration with living veterans now near 100 years old, will see Biden delivering a key address at Pointe-du-Hoc, emphasizing democratic values and echoing sentiments from Ronald Reagan's famous 1984 speech at the same location.</w:t>
      </w:r>
      <w:r/>
    </w:p>
    <w:p>
      <w:r/>
      <w:r>
        <w:t>In addition to attending the D-Day ceremonies, Biden will hold discussions with Zelenskiy regarding support for Ukraine. He is also set to meet French President Emmanuel Macron, who has been a staunch advocate for Ukraine in Europe, expressing ongoing military support and cooperation.</w:t>
      </w:r>
      <w:r/>
    </w:p>
    <w:p>
      <w:r/>
      <w:r>
        <w:t>The two leaders will meet again during the G7 summit in Italy next week. This series of engagements underscores Biden’s efforts to strengthen alliances and address global security challenges.</w:t>
      </w:r>
      <w:r/>
    </w:p>
    <w:p>
      <w:r/>
      <w:r>
        <w:t>During the visit, Biden will lay a wreath at the Aisne-Marne American Cemetery, a site with significant historical and personal undertones, contrasting with former President Donald Trump's controversial remarks about American war dead.</w:t>
      </w:r>
      <w:r/>
    </w:p>
    <w:p>
      <w:r/>
      <w:r>
        <w:t>Biden’s itinerary includes state visit protocols in Paris, encompassing a meeting at the Élysée Palace and a formal state dinner. This marks a continued commitment to Franco-American relations and the shared values of democracy and freedom, crucial in the face of current global uncertainties.</w:t>
      </w:r>
      <w:r/>
    </w:p>
    <w:p>
      <w:r/>
      <w:r>
        <w:t>The events also highlight critical geopolitical issues, including China's economic and military strategies and the broader impact of Russia's warfare in Ukraine on global stability. Biden aims to reinforce the united front against threats to democratic nations.</w:t>
      </w:r>
      <w:r/>
    </w:p>
    <w:p>
      <w:r/>
      <w:r>
        <w:t>Biden’s presence at Normandy and his meeting with global leaders underscore a commitment to honoring past sacrifices and addressing present-day challenges in defending democracy and international alliances.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