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Secretary-General Urges Global Leaders to Take Action on Climate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 Secretary-General António Guterres urged the world to find “an exit ramp off the highway to climate hell” as record global temperatures extended into a 12th consecutive month in May 2024. Speaking at a UN climate conference in Bonn attended by negotiators from nearly 200 countries, Guterres emphasized the critical role of current political leaders in determining the success or failure of efforts to combat climate change within this decade.</w:t>
      </w:r>
      <w:r/>
    </w:p>
    <w:p>
      <w:r/>
      <w:r>
        <w:t>Guterres highlighted the role of the fossil fuel industry in climate change and renewed his call for a ban on advertising by oil, gas, and coal companies. According to the Copernicus Climate Change Service, the global average temperature for the past 12 months was 1.63C above the pre-industrial average, with the average May temperature of 15.91C rising 1.52C above the 1850-1900 pre-industrial average.</w:t>
      </w:r>
      <w:r/>
    </w:p>
    <w:p>
      <w:r/>
      <w:r>
        <w:t>Despite these alarming figures, the benchmark Paris Agreement goal of keeping global warming ideally to 1.5C above pre-industrial levels over a period extending more than a decade was not considered breached. However, scientists warned that repeated short-term breaches increase the likelihood of a long-term breach by the end of the decade.</w:t>
      </w:r>
      <w:r/>
    </w:p>
    <w:p>
      <w:r/>
      <w:r>
        <w:t>Additionally, the World Meteorological Organization estimated a 47% chance of the 1.5C level being exceeded within the next five years. Research from the University of Leeds, with contributions from top climate scientists, found that only 200 billion tonnes of carbon dioxide could be released into the atmosphere to maintain a 50% chance of staying within the 1.5C warming boundary.</w:t>
      </w:r>
      <w:r/>
    </w:p>
    <w:p>
      <w:r/>
      <w:r>
        <w:t>Guterres reiterated that developed nations, responsible for the majority of global emissions, should lead efforts to combat climate change. He proposed specific measures, including restrictions on the fossil fuel industry, ending deforestation, reallocating subsidies to clean energy, and supporting vulnerable communities to mitigate the impacts of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