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Sudanese Nationals in Court Over English Channel Tragedy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Sudanese nationals appeared in Westminster Magistrates’ Court, London, over the death of a young girl who drowned while attempting to cross the English Channel. Al Tahir Abdullah Adam, 24, and Musaab Bashir Altijani, 19, were arrested in Hillingdon, west London. The girl died on April 23 after boarding a small boat near Wimereux, France. French authorities seek their extradition on charges related to causing the girl's death. The incident involved a dinghy carrying over 100 people, leading to five fatalities. The court adjourned the case until July 5, with a final extradition hearing expected in September.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