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Biden's Executive Order Creates Uncertainty at US-Mexico Border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Biden’s Executive Order on Immigration Impacts US-Mexico Border Dynamics</w:t>
      </w:r>
      <w:r/>
    </w:p>
    <w:p>
      <w:r/>
      <w:r>
        <w:rPr>
          <w:b/>
        </w:rPr>
        <w:t>TIJUANA/SAN DIEGO REGION, June 2024</w:t>
      </w:r>
      <w:r>
        <w:t xml:space="preserve"> – The US-Mexico border, particularly at the bustling San Ysidro crossing between Tijuana and San Diego, is experiencing heightened stress and uncertainty following President Joe Biden’s new executive order on immigration. The order, which took effect Wednesday, temporarily blocks the entry of most migrants who cross the border illegally, aiming to reduce unauthorized crossings.</w:t>
      </w:r>
      <w:r/>
    </w:p>
    <w:p>
      <w:r/>
      <w:r>
        <w:t>Asylum seekers often flee violence or persecution, crossing through treacherous landscapes before surrendering to border agents. The San Ysidro checkpoint is the busiest land crossing in the Western Hemisphere, with thousands crossing daily.</w:t>
      </w:r>
      <w:r/>
    </w:p>
    <w:p>
      <w:r/>
      <w:r>
        <w:t>Migrant aid groups in San Diego are working to inform refugees about their rights under the new restrictions. Monika Langarica from the UCLA Center for Immigration Law and Policy expressed concern over the confusion caused by the new rules among asylum seekers and humanitarian providers. This confusion is exacerbated in shelters like those in Tijuana, where disinformation is rampant.</w:t>
      </w:r>
      <w:r/>
    </w:p>
    <w:p>
      <w:r/>
      <w:r>
        <w:t>The order allows for the rapid removal of most migrants who cross illegally, exempting certain groups like victims of severe trafficking and unaccompanied children. Those expelled may face a five-year re-entry ban and possible criminal prosecution. The measures will remain until the average daily apprehensions at the southern border fall below 1,500.</w:t>
      </w:r>
      <w:r/>
    </w:p>
    <w:p>
      <w:r/>
      <w:r>
        <w:t>Migrants can seek legal entry by scheduling appointments at official ports of entry via the CBP One app, but the app faces technical issues and long waiting times.</w:t>
      </w:r>
      <w:r/>
    </w:p>
    <w:p>
      <w:r/>
      <w:r>
        <w:t>In response to the executive order, organizations like the Immigrant Defenders Law Center are enhancing their efforts to provide legal support and inform migrants about their rights. The firm’s advocacy director, Margaret Cargioli, emphasized the challenge of preparing asylum cases under the new rapid deportation timeline.</w:t>
      </w:r>
      <w:r/>
    </w:p>
    <w:p>
      <w:r/>
      <w:r>
        <w:t>Volunteers at San Diego ports, like Ruth Mendez, are assisting newly arrived migrants, providing essential information as they transition into the US.</w:t>
      </w:r>
      <w:r/>
    </w:p>
    <w:p>
      <w:r/>
      <w:r>
        <w:t>The long-term effects of the order remain uncertain, with ongoing legal challenges and various migrant advocacy responses. Meanwhile, President Biden’s move is seen as a strategic attempt to address the escalating border crisis amid shifting public opinion on immigration ahead of the upcoming presidential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