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Generative AI's Impact on Global Dynamics and Governance: A Comprehensive Overview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Generative AI and Its Geopolitical Implications: An Overview</w:t>
      </w:r>
      <w:r/>
    </w:p>
    <w:p>
      <w:r/>
      <w:r>
        <w:rPr>
          <w:b/>
        </w:rPr>
        <w:t>Summary</w:t>
      </w:r>
      <w:r>
        <w:t>Generative artificial intelligence (AI) represents a major innovation shaping global markets and geopolitics. Rapid advancements in AI will impact economic growth, productivity, competition, national defense, and human culture. Global leaders are working to comprehend and navigate the opportunities and risks posed by this technological wave. Decisions made in the coming years will crucially determine the future trajectory and implications of AI.</w:t>
      </w:r>
      <w:r/>
    </w:p>
    <w:p>
      <w:r/>
      <w:r>
        <w:rPr>
          <w:b/>
        </w:rPr>
        <w:t>Key Insights</w:t>
      </w:r>
      <w:r>
        <w:t xml:space="preserve">1. </w:t>
      </w:r>
      <w:r>
        <w:rPr>
          <w:b/>
        </w:rPr>
        <w:t>Global Competition Between the US and China</w:t>
      </w:r>
      <w:r>
        <w:t>: The United States and China are the leading competitors in the AI sphere. Despite geopolitical tensions, both countries have engaged in AI research collaborations. The US currently leads in generative AI, with China facing challenges in training large language models (LLMs). This competition has spurred economic measures like export controls and investment screenings to secure technological advantages.</w:t>
      </w:r>
      <w:r/>
    </w:p>
    <w:p>
      <w:r/>
      <w:r>
        <w:t xml:space="preserve">2. </w:t>
      </w:r>
      <w:r>
        <w:rPr>
          <w:b/>
        </w:rPr>
        <w:t>Influence of Geopolitical Swing States</w:t>
      </w:r>
      <w:r>
        <w:t>: Nations beyond the US and China, such as the United Kingdom, UAE, Israel, Japan, the Netherlands, South Korea, Taiwan, and India, play pivotal roles in shaping AI's future. These countries could form innovation blocs and create strategic alliances to advance technological goals.</w:t>
      </w:r>
      <w:r/>
    </w:p>
    <w:p>
      <w:r/>
      <w:r>
        <w:t xml:space="preserve">3. </w:t>
      </w:r>
      <w:r>
        <w:rPr>
          <w:b/>
        </w:rPr>
        <w:t>AI's Economic Potential</w:t>
      </w:r>
      <w:r>
        <w:t>: According to Goldman Sachs, AI could boost global GDP by nearly $7 trillion over a decade, driving significant productivity growth. However, these benefits depend on the efficient use of energy, computing power, data, and AI models.</w:t>
      </w:r>
      <w:r/>
    </w:p>
    <w:p>
      <w:r/>
      <w:r>
        <w:t xml:space="preserve">4. </w:t>
      </w:r>
      <w:r>
        <w:rPr>
          <w:b/>
        </w:rPr>
        <w:t>Technological and Geopolitical Developments</w:t>
      </w:r>
      <w:r>
        <w:t>: AI's growth will see models becoming multimodal, integrating text, image, audio, and video processing. The focus will also be on making AI more cost-effective and sustainable. The debate continues on whether AI will scale up with large commercial enterprises dominating or scale down to include a broader range of providers using open-source approaches.</w:t>
      </w:r>
      <w:r/>
    </w:p>
    <w:p>
      <w:r/>
      <w:r>
        <w:t xml:space="preserve">5. </w:t>
      </w:r>
      <w:r>
        <w:rPr>
          <w:b/>
        </w:rPr>
        <w:t>AI Governance and Risks</w:t>
      </w:r>
      <w:r>
        <w:t>: There is increasing advocacy for governmental oversight of AI development due to concerns over privacy, bias, autonomy, ethics, and national security. Advocates propose comprehensive regulatory frameworks to ensure AI advancements are aligned with public interest while maintaining transparency.</w:t>
      </w:r>
      <w:r/>
    </w:p>
    <w:p>
      <w:r/>
      <w:r>
        <w:rPr>
          <w:b/>
        </w:rPr>
        <w:t>Looking Ahead</w:t>
      </w:r>
      <w:r>
        <w:t>The evolution of AI will significantly influence the balance of global power, economic decisions, and societal norms. Key events and milestones in the next year, such as significant national elections, will provide further insights into AI's impact on global dynamics and governance.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