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French President Macron Announces Legislative Elections After Defeat in EU Elections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French President Emmanuel Macron has dissolved the National Assembly and called for new legislative elections following a significant defeat in the European Union (EU) elections. Macron's centrist party, Renaissance, was overtaken by Marine Le Pen's far-right National Rally, which secured more than 30% of the votes, doubling those for Macron's list. Acknowledging the defeat as a disaster for his government, Macron stated that he could not ignore the results.</w:t>
      </w:r>
      <w:r/>
    </w:p>
    <w:p>
      <w:r/>
      <w:r>
        <w:t>The dissolution of the National Assembly and the announcement of snap elections, to be held in two rounds on June 30 and July 7, came as a surprise. This marks a significant political gamble for Macron, a centrist who may now face the possibility of working alongside a prime minister from the Eurosceptic far right.</w:t>
      </w:r>
      <w:r/>
    </w:p>
    <w:p>
      <w:r/>
      <w:r>
        <w:t xml:space="preserve">This development follows a broader shift in the EU elections, where far-right parties made gains in several countries. In Italy, Prime Minister Giorgia Meloni’s Brothers of Italy party won 28% of the votes, bolstering her domestic leadership and influence in Europe. In Germany, the conservative opposition won 30% of the vote, while the far-right Alternative for Germany (AfD) secured the second place. </w:t>
      </w:r>
      <w:r/>
    </w:p>
    <w:p>
      <w:r/>
      <w:r>
        <w:t xml:space="preserve">In contrast, Belgium saw no such far-right surge, with the Flemish separatist Vlaams Belang underperforming. Additionally, the centre-right maintained its hold on the European Parliament, despite gains by far-right and nationalist groups. </w:t>
      </w:r>
      <w:r/>
    </w:p>
    <w:p>
      <w:r/>
      <w:r>
        <w:t>These elections reflect shifting political landscapes and growing support for far-right movements amidst concerns over migration, inflation, and environmental regulations.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