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Ireland's Coalition Government Vows to Continue Term Amid Speculation of Early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Ireland's coalition government, led by Tanaiste and Fianna Fail leader Micheal Martin, remains committed to completing its full term, despite ongoing speculation about an early general election. This follows the recent local and European elections, where the coalition parties—Fine Gael, Fianna Fail, and the Greens—performed better than anticipated, leading to discussions among party members about potentially calling an early election.</w:t>
      </w:r>
      <w:r/>
    </w:p>
    <w:p>
      <w:r/>
      <w:r>
        <w:t>Ireland saw a continuation of vote counting for local and European elections on Monday, with particular focus on Limerick’s first directly elected mayoral contest. Sinn Fein, the main opposition party, acknowledged a disappointing performance, securing only 12% of first preference votes in local elections, a drop from their previously higher polling figures.</w:t>
      </w:r>
      <w:r/>
    </w:p>
    <w:p>
      <w:r/>
      <w:r>
        <w:t>Fianna Fail Finance Minister Michael McGrath emphasized the need to focus on the upcoming autumn budget, indicating that this focus would likely preclude an earlier-than-scheduled election. Fine Gael leader and Taoiseach Simon Harris also ruled out the prospect of moving the election date from its planned time in spring 2025. However, some coalition party members continue to advocate for capitalizing on their recent electoral results to call an earlier general election.</w:t>
      </w:r>
      <w:r/>
    </w:p>
    <w:p>
      <w:r/>
      <w:r>
        <w:t>Sinn Fein has announced an internal review following the election outcomes, which saw the party's support diluted as some voters turned to independents and smaller parties. Party leader Mary Lou McDonald expressed disappointment but remained resolute in preparing for future electoral battles.</w:t>
      </w:r>
      <w:r/>
    </w:p>
    <w:p>
      <w:r/>
      <w:r>
        <w:t>The coalition parties, achieving around 23% of first preference votes each, are set to finalize the local government election results, with ongoing counts in the European constituencies expected to conclude soon. In Limerick, early tallies indicate independent candidate John Moran leads in the mayoral race.</w:t>
      </w:r>
      <w:r/>
    </w:p>
    <w:p>
      <w:r/>
      <w:r>
        <w:t>Sinn Fein's David Cullinane reiterated that the party remains ready for any forthcoming general election, stressing their readiness to challenge the government's record. The coalition government, meanwhile, continues to focus on legislative tasks and fulfilling their current agenda.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