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President Putin Open to Amending Nuclear Doctrine Amid US Provocations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has indicated willingness to amend Russia’s nuclear doctrine in response to perceived provocations by the United States. Sergei Ryabkov, Russia’s deputy Foreign Minister, communicated the possibility of these changes without detailing specific modifications. He expressed concerns regarding escalatory actions by the US and its allies, prompting a reassessment of Russia’s nuclear deterrence policies.</w:t>
      </w:r>
      <w:r/>
    </w:p>
    <w:p>
      <w:r/>
      <w:r>
        <w:t>Since the onset of the Ukraine invasion, Putin has periodically made statements amplifying fears of potential nuclear conflict. Despite this, he has maintained that there is currently no justification to use nuclear weapons in Ukraine but emphasized that Russia remains prepared to deploy such measures if its existence is threatened.</w:t>
      </w:r>
      <w:r/>
    </w:p>
    <w:p>
      <w:r/>
      <w:r>
        <w:t>This development follows the US lifting a 10-year weapons ban on Ukraine’s Azov Brigade, a unit within Ukraine’s National Guard with controversial far-right associations. The decision came after a State Department investigation found no evidence of gross human rights violations by the brigade, clearing the way for US military aid. The move aims to bolster Ukraine’s military capacity amid ongoing conflict with Russian forces.</w:t>
      </w:r>
      <w:r/>
    </w:p>
    <w:p>
      <w:r/>
      <w:r>
        <w:t>The Azov Brigade, originally linked to far-right groups, has been integrated into Ukraine's formal military structure and has played a significant role in the defense against Russian forces. Despite efforts to distance itself from its extremist origins, the unit continues to be a point of contention, with Moscow labeling it as a "Nazi" group, a claim widely disputed and unsubstantiated by evidence.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