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Travel Scams Target Airline Passengers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Travel Scams Target Airline Passengers</w:t>
      </w:r>
      <w:r/>
    </w:p>
    <w:p>
      <w:r/>
      <w:r>
        <w:t>On June 11, 2024, consumer group Which? issued a travel warning to passengers of major airlines including Wizz, Ryanair, British Airways, EasyJet, and Jet2. Scammers are impersonating these airlines on social media platforms such as X (formerly Twitter) to elicit personal information from travellers. The tactic involves fake accounts responding to passenger queries to trick them into sharing personal data. EasyJet and Jet2 acknowledged the issue and stated efforts to report fake accounts, while British Airways, Ryanair, and Virgin Atlantic did not comment.</w:t>
      </w:r>
      <w:r/>
    </w:p>
    <w:p>
      <w:pPr>
        <w:pStyle w:val="Heading3"/>
      </w:pPr>
      <w:r>
        <w:t>Train Delays on Cross City North Line</w:t>
      </w:r>
      <w:r/>
    </w:p>
    <w:p>
      <w:r/>
      <w:r>
        <w:t>Passengers on the Cross City North line faced delays on June 11, 2024, due to a points failure, suspending services at Lichfield and Four Oaks. Bus replacements operated between Sutton Coldfield and Lichfield TV, with no estimate on service restoration provided by West Midlands Railways.</w:t>
      </w:r>
      <w:r/>
    </w:p>
    <w:p>
      <w:pPr>
        <w:pStyle w:val="Heading3"/>
      </w:pPr>
      <w:r>
        <w:t>Dr Michael Mosley’s Death Attributed to Exhaustion</w:t>
      </w:r>
      <w:r/>
    </w:p>
    <w:p>
      <w:r/>
      <w:r>
        <w:t>Dr Michael Mosley, known for his work with ITV, Channel 4, and BBC, died in Symi, Greece on June 11, 2024. The coroner suggested exhaustion as a likely cause after Mosley walked under the sun in a rocky environment. The absence of foul play was confirmed following the discovery of his body five days after he was reported missing.</w:t>
      </w:r>
      <w:r/>
    </w:p>
    <w:p>
      <w:pPr>
        <w:pStyle w:val="Heading3"/>
      </w:pPr>
      <w:r>
        <w:t>Man Arrested After Bangor Burger King Incident</w:t>
      </w:r>
      <w:r/>
    </w:p>
    <w:p>
      <w:r/>
      <w:r>
        <w:t>On June 7, 2024, a 52-year-old man was arrested in Bangor's Burger King for possession of a bladed article, affray, and common assault. North Wales Police responded to reports of an altercation, leading to the man's recall to prison.</w:t>
      </w:r>
      <w:r/>
    </w:p>
    <w:p>
      <w:pPr>
        <w:pStyle w:val="Heading3"/>
      </w:pPr>
      <w:r>
        <w:t>Newcastle United May Sign James Trafford</w:t>
      </w:r>
      <w:r/>
    </w:p>
    <w:p>
      <w:r/>
      <w:r>
        <w:t>Newcastle United is interested in Burnley goalkeeper James Trafford. Despite Burnley's relegation, the 21-year-old's solid performances with England’s under-21 team might justify a £20 million transfer. Newcastle's strategy involves acquiring players from relegated teams, similar to past successful signings like Nick Pope.</w:t>
      </w:r>
      <w:r/>
    </w:p>
    <w:p>
      <w:pPr>
        <w:pStyle w:val="Heading3"/>
      </w:pPr>
      <w:r>
        <w:t>Brothers Found Dead 15 Months Apart</w:t>
      </w:r>
      <w:r/>
    </w:p>
    <w:p>
      <w:r/>
      <w:r>
        <w:t>In Stoke-on-Trent, brothers Andrew and Michael Kipling were found dead 15 months apart on the same street. Andrew, 47, was found on November 16, 2023, with a mix of alcohol and drugs in his system. Michael had passed away earlier in similar circumstances.</w:t>
      </w:r>
      <w:r/>
    </w:p>
    <w:p>
      <w:pPr>
        <w:pStyle w:val="Heading3"/>
      </w:pPr>
      <w:r>
        <w:t>Martin Lewis Issues Credit Card Warning</w:t>
      </w:r>
      <w:r/>
    </w:p>
    <w:p>
      <w:r/>
      <w:r>
        <w:t>Financial expert Martin Lewis has urged credit card users to understand when to pay their bills and how interest works to avoid unnecessary costs. Responding to queries, Lewis emphasized avoiding minimum payments to prevent accruing high interest.</w:t>
      </w:r>
      <w:r/>
    </w:p>
    <w:p>
      <w:pPr>
        <w:pStyle w:val="Heading3"/>
      </w:pPr>
      <w:r>
        <w:t>AXA Home Insurance Premiums Increased</w:t>
      </w:r>
      <w:r/>
    </w:p>
    <w:p>
      <w:r/>
      <w:r>
        <w:t>AXA home insurance customers have reported premium increases by 70% at renewal, deviating from the usual 20% annual rise. AXA cited changing risk assessments as the reason, prompting some customers to challenge the steep hike.</w:t>
      </w:r>
      <w:r/>
    </w:p>
    <w:p>
      <w:pPr>
        <w:pStyle w:val="Heading3"/>
      </w:pPr>
      <w:r>
        <w:t>Apple's U.S. Patents an Under-Screen Vision System</w:t>
      </w:r>
      <w:r/>
    </w:p>
    <w:p>
      <w:r/>
      <w:r>
        <w:t>Apple has patented technology for an under-screen vision system. This innovation might lead to devices with an entirely uninterrupted display, integrating cameras and biometric sensors beneath the screen.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