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Inspection Drones Market Set to Surpass $16 Billion by 2029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Global Inspection Drones Market Expected to Reach $16.34 Billion by 2029</w:t>
      </w:r>
      <w:r/>
    </w:p>
    <w:p>
      <w:r/>
      <w:r>
        <w:t>The global inspection drones market is projected to grow significantly, reaching an estimated value of $16.34 billion by 2029. This growth represents a compound annual growth rate (CAGR) of 12.9% from 2023 to 2029. The market's expansion is largely attributed to the increasing adoption of drone technology across various industries including infrastructure, construction, oil and gas, and agriculture.</w:t>
      </w:r>
      <w:r/>
    </w:p>
    <w:p>
      <w:pPr>
        <w:pStyle w:val="Heading3"/>
      </w:pPr>
      <w:r>
        <w:t>Key Factors Driving Growth</w:t>
      </w:r>
      <w:r/>
      <w:r/>
    </w:p>
    <w:p>
      <w:pPr>
        <w:pStyle w:val="ListNumber"/>
        <w:numPr>
          <w:ilvl w:val="0"/>
          <w:numId w:val="14"/>
        </w:numPr>
        <w:spacing w:line="240" w:lineRule="auto"/>
        <w:ind w:left="720"/>
      </w:pPr>
      <w:r/>
      <w:r>
        <w:rPr>
          <w:b/>
        </w:rPr>
        <w:t>Technological Advancements</w:t>
      </w:r>
      <w:r>
        <w:t>: The integration of AI-powered analytics, high-resolution cameras, and sensors has enhanced the precision and comprehensiveness of inspections.</w:t>
      </w:r>
      <w:r/>
    </w:p>
    <w:p>
      <w:pPr>
        <w:pStyle w:val="ListNumber"/>
        <w:spacing w:line="240" w:lineRule="auto"/>
        <w:ind w:left="720"/>
      </w:pPr>
      <w:r/>
      <w:r>
        <w:rPr>
          <w:b/>
        </w:rPr>
        <w:t>Industry Adoption</w:t>
      </w:r>
      <w:r>
        <w:t>: Various sectors, particularly those prioritizing safety, efficiency, and cost-effectiveness, are increasingly incorporating drone technology.</w:t>
      </w:r>
      <w:r/>
    </w:p>
    <w:p>
      <w:pPr>
        <w:pStyle w:val="ListNumber"/>
        <w:spacing w:line="240" w:lineRule="auto"/>
        <w:ind w:left="720"/>
      </w:pPr>
      <w:r/>
      <w:r>
        <w:rPr>
          <w:b/>
        </w:rPr>
        <w:t>Regulatory Developments</w:t>
      </w:r>
      <w:r>
        <w:t>: Improved guidelines for drone operations are bolstering safety and compliance, fostering greater confidence among users.</w:t>
      </w:r>
      <w:r/>
      <w:r/>
    </w:p>
    <w:p>
      <w:pPr>
        <w:pStyle w:val="Heading3"/>
      </w:pPr>
      <w:r>
        <w:t>Regional Insights</w:t>
      </w:r>
      <w:r/>
      <w:r/>
    </w:p>
    <w:p>
      <w:pPr>
        <w:pStyle w:val="ListBullet"/>
        <w:spacing w:line="240" w:lineRule="auto"/>
        <w:ind w:left="720"/>
      </w:pPr>
      <w:r/>
      <w:r>
        <w:rPr>
          <w:b/>
        </w:rPr>
        <w:t>North America</w:t>
      </w:r>
      <w:r>
        <w:t>: Leads the market due to technological advancements and strong regulatory frameworks.</w:t>
      </w:r>
      <w:r/>
    </w:p>
    <w:p>
      <w:pPr>
        <w:pStyle w:val="ListBullet"/>
        <w:spacing w:line="240" w:lineRule="auto"/>
        <w:ind w:left="720"/>
      </w:pPr>
      <w:r/>
      <w:r>
        <w:rPr>
          <w:b/>
        </w:rPr>
        <w:t>Asia Pacific</w:t>
      </w:r>
      <w:r>
        <w:t>: Emerges as a lucrative market driven by rapid industrialization and infrastructure development, with significant growth in countries like China, Japan, and India.</w:t>
      </w:r>
      <w:r/>
    </w:p>
    <w:p>
      <w:pPr>
        <w:pStyle w:val="ListBullet"/>
        <w:spacing w:line="240" w:lineRule="auto"/>
        <w:ind w:left="720"/>
      </w:pPr>
      <w:r/>
      <w:r>
        <w:rPr>
          <w:b/>
        </w:rPr>
        <w:t>Europe</w:t>
      </w:r>
      <w:r>
        <w:t>: Follows closely due to stringent safety regulations and ongoing innovation in drone applications.</w:t>
      </w:r>
      <w:r/>
      <w:r/>
    </w:p>
    <w:p>
      <w:pPr>
        <w:pStyle w:val="Heading3"/>
      </w:pPr>
      <w:r>
        <w:t>Industry Trends</w:t>
      </w:r>
      <w:r/>
      <w:r/>
    </w:p>
    <w:p>
      <w:pPr>
        <w:pStyle w:val="ListBullet"/>
        <w:spacing w:line="240" w:lineRule="auto"/>
        <w:ind w:left="720"/>
      </w:pPr>
      <w:r/>
      <w:r>
        <w:rPr>
          <w:b/>
        </w:rPr>
        <w:t>Autonomous Drones</w:t>
      </w:r>
      <w:r>
        <w:t>: The rise of AI and machine learning allows for minimal human intervention and real-time data analysis.</w:t>
      </w:r>
      <w:r/>
    </w:p>
    <w:p>
      <w:pPr>
        <w:pStyle w:val="ListBullet"/>
        <w:spacing w:line="240" w:lineRule="auto"/>
        <w:ind w:left="720"/>
      </w:pPr>
      <w:r/>
      <w:r>
        <w:rPr>
          <w:b/>
        </w:rPr>
        <w:t>Specialized Drones</w:t>
      </w:r>
      <w:r>
        <w:t>: Development of drones for specific industry needs, such as thermal imaging for infrastructure and crop monitoring in agriculture.</w:t>
      </w:r>
      <w:r/>
      <w:r/>
    </w:p>
    <w:p>
      <w:pPr>
        <w:pStyle w:val="Heading3"/>
      </w:pPr>
      <w:r>
        <w:t>Major Market Players</w:t>
      </w:r>
      <w:r/>
    </w:p>
    <w:p>
      <w:r/>
      <w:r>
        <w:t>Among the key players in this market are:</w:t>
      </w:r>
      <w:r/>
      <w:r/>
    </w:p>
    <w:p>
      <w:pPr>
        <w:pStyle w:val="ListNumber"/>
        <w:numPr>
          <w:ilvl w:val="0"/>
          <w:numId w:val="15"/>
        </w:numPr>
        <w:spacing w:line="240" w:lineRule="auto"/>
        <w:ind w:left="720"/>
      </w:pPr>
      <w:r/>
      <w:r>
        <w:t>3D Robotics, Inc.</w:t>
      </w:r>
      <w:r/>
    </w:p>
    <w:p>
      <w:pPr>
        <w:pStyle w:val="ListNumber"/>
        <w:spacing w:line="240" w:lineRule="auto"/>
        <w:ind w:left="720"/>
      </w:pPr>
      <w:r/>
      <w:r>
        <w:t>Acecore Technologies</w:t>
      </w:r>
      <w:r/>
    </w:p>
    <w:p>
      <w:pPr>
        <w:pStyle w:val="ListNumber"/>
        <w:spacing w:line="240" w:lineRule="auto"/>
        <w:ind w:left="720"/>
      </w:pPr>
      <w:r/>
      <w:r>
        <w:t>AeroVironment, Inc.</w:t>
      </w:r>
      <w:r/>
    </w:p>
    <w:p>
      <w:pPr>
        <w:pStyle w:val="ListNumber"/>
        <w:spacing w:line="240" w:lineRule="auto"/>
        <w:ind w:left="720"/>
      </w:pPr>
      <w:r/>
      <w:r>
        <w:t>Airobotics Ltd</w:t>
      </w:r>
      <w:r/>
    </w:p>
    <w:p>
      <w:pPr>
        <w:pStyle w:val="ListNumber"/>
        <w:spacing w:line="240" w:lineRule="auto"/>
        <w:ind w:left="720"/>
      </w:pPr>
      <w:r/>
      <w:r>
        <w:t>Lockheed Martin</w:t>
      </w:r>
      <w:r/>
      <w:r/>
    </w:p>
    <w:p>
      <w:pPr>
        <w:pStyle w:val="Heading3"/>
      </w:pPr>
      <w:r>
        <w:t>Conclusion</w:t>
      </w:r>
      <w:r/>
    </w:p>
    <w:p>
      <w:r/>
      <w:r>
        <w:t>The inspection drones market is poised for robust growth and diversification owing to advancements in technology and increased industry adoption. Regulatory developments and specialized applications further enhance the capabilities of drones, making them an integral part of modern industrial practices.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