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Russian Forces Launch Aerial Assault on Ukraine: Ukraine Successfully Defends Against Missiles and Drones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June 12, Russian forces launched a substantial aerial assault on Ukraine, primarily targeting Kyiv and other regions. The attack included a variety of missile types and drones launched from multiple locations. Specifically, the assault involved four Kh-101/Kh-555 cruise missiles from Saratov, an Iskander-M ballistic missile from Crimea, a Kh-47M2 Kinzhal ballistic missile from Tambov, and 24 Shahed-131/136 drones from Yeysk and Primorsko-Akhtarsk.</w:t>
      </w:r>
      <w:r/>
    </w:p>
    <w:p>
      <w:r/>
      <w:r>
        <w:t>Ukraine's Air Force successfully intercepted five of the six missiles and all 24 drones. This defensive operation engaged anti-aircraft missile units, mobile firing groups, and electronic warfare systems across Kyiv, Dnipropetrovsk, Zaporizhia, Poltava, Kharkiv, and Vinnytsia regions.</w:t>
      </w:r>
      <w:r/>
    </w:p>
    <w:p>
      <w:r/>
      <w:r>
        <w:t>In Kyiv, all aerial threats were neutralized, resulting in no direct casualties or significant damage in the city itself. However, debris caused fires and structural damage in the Kyiv region, injuring one civilian and affecting an industrial facility, a warehouse, a private house, a gas station, and a garage.</w:t>
      </w:r>
      <w:r/>
    </w:p>
    <w:p>
      <w:r/>
      <w:r>
        <w:t>The Ukrainian Defense Forces and emergency services were mobilized to address the aftermath, involving over 105 personnel and 30 pieces of equipment to extinguish fires and manage debris.</w:t>
      </w:r>
      <w:r/>
    </w:p>
    <w:p>
      <w:r/>
      <w:r>
        <w:t>Reports indicate that air defense mechanisms were also active in response to air raid alerts spanning across Ukraine, which lasted for several hours and triggered precautionary measures from Polish and allied aircraft.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