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to Increase Tariffs on Chinese EVs as Biden Arrives in Italy for G7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has announced plans to increase tariffs on electric vehicles (EVs) imported from China. The decision, confirmed on June 13, 2024, aims to address concerns over the competitive imbalance created by subsidized Chinese EVs in the European market. In other significant news, President Joe Biden has arrived in Italy as G7 leaders prepare to endorse a $50 billion loan package to support Ukraine. Meanwhile, U.S. Secretary of State Antony Blinken has reported that Hamas is reneging on a ceasefire agreement in Gaza. Additionally, Russian naval vessels have docked in Cuba, further intensifying geopolitical tensions.</w:t>
      </w:r>
      <w:r/>
    </w:p>
    <w:p>
      <w:r/>
      <w:r>
        <w:t>In a related development, Governor Janet Mills has unveiled plans for Maine to install 17 new electric vehicle charging stations in 2024. Part of the Recharge Maine Initiative, these stations will feature Level 3 fast chargers, capable of replenishing a vehicle's battery in 30 to 90 minutes. Michael Stoddard, Executive Director for Efficiency Maine, emphasized that the new charging points will address existing gaps, particularly in rural areas, making EV usage more practical for residents. The project, costing $8.5 million, is largely funded by the National Electric Vehicle Infrastructure Program and the Maine Jobs and Recovery Plan. Officials anticipate the new chargers will be operational by next summer.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