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Leaders Plan $50 Billion Loan for Ukraine Using Frozen Russian Assets as Collateral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G7 Leaders Plan $50 Billion Loan for Ukraine Using Frozen Russian Assets: Key Details</w:t>
      </w:r>
      <w:r/>
    </w:p>
    <w:p>
      <w:r/>
      <w:r>
        <w:t>Leaders from the Group of Seven (G7) wealthy democracies have reached a preliminary agreement to engineer a $50 billion loan to support Ukraine. This initiative, confirmed by a French official, involves using interest earned on $300 billion of Russia’s immobilized central bank assets as collateral. The arrangement is still being finalized during the ongoing G7 summit in Italy, with funds expected to be available to Kyiv by the end of the year.</w:t>
      </w:r>
      <w:r/>
    </w:p>
    <w:p>
      <w:r/>
      <w:r>
        <w:t>The loan will primarily be backed by windfall profits from the frozen Russian assets, mostly held in European Union (EU) nations. The U.S. government will provide most of the loan amount, with potential additional contributions from European and other national sources. Direct confiscation of the frozen assets is complicated due to legal restrictions and international laws, which necessitated the loan model using interest as collateral.</w:t>
      </w:r>
      <w:r/>
    </w:p>
    <w:p>
      <w:r/>
      <w:r>
        <w:t>The G7 leaders are discussing various pressing global issues at the summit in Puglia, Italy, including the Ukraine conflict, the war in Gaza, economic security, and artificial intelligence. The summit also comes at a politically volatile time, with several leaders, including U.S. President Joe Biden, facing electoral challenges.</w:t>
      </w:r>
      <w:r/>
    </w:p>
    <w:p>
      <w:r/>
      <w:r>
        <w:t>The current arrangement aims to provide immediate economic support to Ukraine as it endures continued aggression from Russia. The goal is to ensure Ukraine's resilience and facilitate reconstruction efforts, with the World Bank estimating recovery costs at $486 billion over ten years.</w:t>
      </w:r>
      <w:r/>
    </w:p>
    <w:p>
      <w:r/>
      <w:r>
        <w:rPr>
          <w:b/>
        </w:rPr>
        <w:t>Trump Visits Washington for GOP Meetings</w:t>
      </w:r>
      <w:r/>
    </w:p>
    <w:p>
      <w:r/>
      <w:r>
        <w:t>Former U.S. President Donald Trump has returned to Washington for the first time since becoming the presumptive Republican nominee and a convicted felon. He is holding closed-door meetings with key congressional allies and vice presidential hopefuls. Trump, accompanied by senior campaign advisers, plans to address campaign priorities, including the economy, tax cuts, and immigration.</w:t>
      </w:r>
      <w:r/>
    </w:p>
    <w:p>
      <w:r/>
      <w:r>
        <w:t xml:space="preserve">These meetings aim to align Republicans on policy issues ahead of the 2024 election. While some GOP members are focused on legislative strategies, others emphasize immediate electoral tactics. Trump's visit is also seen as an effort to unify the party and mitigate internal tensions. </w:t>
      </w:r>
      <w:r/>
    </w:p>
    <w:p>
      <w:r/>
      <w:r>
        <w:t xml:space="preserve">House GOP leadership is facing pressure to support Trump against DOJ actions following his hush money conviction. Proposed legislation could allow presidents to move state-level cases to federal court, recently gaining traction amidst Trump’s Capitol Hill engagements. </w:t>
      </w:r>
      <w:r/>
    </w:p>
    <w:p>
      <w:r/>
      <w:r>
        <w:rPr>
          <w:b/>
        </w:rPr>
        <w:t>Key Background on G7 Summit and Trump's Meetings</w:t>
      </w:r>
      <w:r/>
    </w:p>
    <w:p>
      <w:r/>
      <w:r>
        <w:t>The G7 summit in Italy is focused on global challenges, including Russia’s war on Ukraine and the potential use of frozen Russian assets to aid Kyiv. Concurrently, Trump’s return to Washington highlights GOP efforts to consolidate support and strategize for upcoming elections. Both events underscore significant geopolitical and domestic political maneuverings.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