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Minnesotan Sentenced to 10 Years for ISIS Involvement, Drug Trafficking Network Dismantled in Philadelphia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Minnesotan Sentenced for Fighting with ISIS</w:t>
      </w:r>
      <w:r/>
    </w:p>
    <w:p>
      <w:r/>
      <w:r>
        <w:t>On June 13, 2024, a Minnesotan who joined the Islamic State (ISIS) in Syria was sentenced to 10 years in federal prison by U.S. District Judge Ann Montgomery. Abelhamid Al-Madioum, 27, expressed remorse in court, cooperating with federal authorities beforehand, influencing the sentence to be lower than the maximum 20 years.</w:t>
      </w:r>
      <w:r/>
    </w:p>
    <w:p>
      <w:r/>
      <w:r>
        <w:t>Al-Madioum, a naturalized U.S. citizen from St. Louis Park, Minnesota, joined ISIS in 2014 at age 18. While in Syria, he married and had children. He was wounded in an explosion, rendering him unable to fight, and utilized his computer skills for ISIS. He surrendered in 2019 and later pleaded guilty to providing material support to a terrorist organization.</w:t>
      </w:r>
      <w:r/>
    </w:p>
    <w:p>
      <w:pPr>
        <w:pStyle w:val="Heading3"/>
      </w:pPr>
      <w:r>
        <w:t>Drug Trafficking Network Dismantled in Philadelphia</w:t>
      </w:r>
      <w:r/>
    </w:p>
    <w:p>
      <w:r/>
      <w:r>
        <w:t>On June 13, 2024, federal authorities announced charges against 12 individuals involved in a drug and gun trafficking network in North Philadelphia. Operated by Wilfredo Avila, 30, the network distributed fentanyl and firearms in neighborhoods like Fairhill and Kensington.</w:t>
      </w:r>
      <w:r/>
    </w:p>
    <w:p>
      <w:r/>
      <w:r>
        <w:t>The ring used 14 stash houses, sold drugs near a local school, and traded firearms to maintain customer loyalty. Law enforcement seized 57 firearms, 50,000 doses of fentanyl, and four pounds of cocaine during raids. Avila's network remained operational even during his vacation, overseen by his 59-year-old mother-in-law.</w:t>
      </w:r>
      <w:r/>
    </w:p>
    <w:p>
      <w:r/>
      <w:r>
        <w:t>Avila and his associates face significant prison terms, including charges under a new federal law against transporting guns for criminal use.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