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 Exposes Russian Starvation Tactics in Mariupol Siege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Report Reveals Starvation Tactics During Mariupol Siege</w:t>
      </w:r>
      <w:r/>
    </w:p>
    <w:p>
      <w:r/>
      <w:r>
        <w:t>A new report by the Global Rights Compliance indicates that Russian forces used starvation tactics during the 85-day siege of Mariupol from February to May 2022. The city, one of the first targets in Putin’s invasion of Ukraine, was under blockade, leading civilians to drink from puddles and radiator water.</w:t>
      </w:r>
      <w:r/>
    </w:p>
    <w:p>
      <w:r/>
      <w:r>
        <w:t>The report suggests that Russian troops systematically attacked crucial civilian infrastructure, including power lines and water pumping stations, depriving residents of electricity, heating, and drinking water. Satellite imagery and other digital data were used to substantiate these claims.</w:t>
      </w:r>
      <w:r/>
    </w:p>
    <w:p>
      <w:r/>
      <w:r>
        <w:t>Key findings include:</w:t>
      </w:r>
      <w:r/>
      <w:r/>
    </w:p>
    <w:p>
      <w:pPr>
        <w:pStyle w:val="ListBullet"/>
        <w:spacing w:line="240" w:lineRule="auto"/>
        <w:ind w:left="720"/>
      </w:pPr>
      <w:r/>
      <w:r>
        <w:rPr>
          <w:b/>
        </w:rPr>
        <w:t>Infrastructure Attacks</w:t>
      </w:r>
      <w:r>
        <w:t>: Russian forces disabled power and gas supplies early in the siege, leaving over 450,000 residents in freezing conditions without basic services.</w:t>
      </w:r>
      <w:r/>
    </w:p>
    <w:p>
      <w:pPr>
        <w:pStyle w:val="ListBullet"/>
        <w:spacing w:line="240" w:lineRule="auto"/>
        <w:ind w:left="720"/>
      </w:pPr>
      <w:r/>
      <w:r>
        <w:rPr>
          <w:b/>
        </w:rPr>
        <w:t>Targeting Civilians</w:t>
      </w:r>
      <w:r>
        <w:t>: Investigators allege that Russian forces targeted areas with clear civilian presence, including hospitals and distribution points.</w:t>
      </w:r>
      <w:r/>
    </w:p>
    <w:p>
      <w:pPr>
        <w:pStyle w:val="ListBullet"/>
        <w:spacing w:line="240" w:lineRule="auto"/>
        <w:ind w:left="720"/>
      </w:pPr>
      <w:r/>
      <w:r>
        <w:rPr>
          <w:b/>
        </w:rPr>
        <w:t>Obstructing Aid</w:t>
      </w:r>
      <w:r>
        <w:t>: The report claims Russia obstructed evacuation routes and humanitarian aid deliveries, increasing civilian suffering.</w:t>
      </w:r>
      <w:r/>
      <w:r/>
    </w:p>
    <w:p>
      <w:r/>
      <w:r>
        <w:t xml:space="preserve">The siege reportedly resulted in extensive destruction, with 90% of residential homes and all 19 hospitals affected. </w:t>
      </w:r>
      <w:r/>
    </w:p>
    <w:p>
      <w:r/>
      <w:r>
        <w:t>This report will be submitted to the International Criminal Court as part of broader investigations into the conduct of Russian forces in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