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UNHCR Report: Forced Displacement Rises to 120 Million in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Nations High Commissioner for Refugees (UNHCR) issued its "Global Trends" report for 2023, revealing that the total number of people subjected to forced displacement has risen to 120 million, an increase of 6 million from the previous year. Filippo Grandi, the UN High Commissioner for Refugees, expressed caution regarding new restrictions on asylum-seekers in the U.S., suggesting some aspects may violate international refugee protection laws.</w:t>
      </w:r>
      <w:r/>
    </w:p>
    <w:p>
      <w:r/>
      <w:r>
        <w:t>The report highlights that three-fourths of forcibly displaced people reside in poor or middle-income countries, and conflicts in regions like Sudan and Gaza have been major contributors. Sudan alone saw 10.8 million displaced due to internal conflict.</w:t>
      </w:r>
      <w:r/>
    </w:p>
    <w:p>
      <w:r/>
      <w:r>
        <w:t>The United States recorded the highest number of new asylum applications at 1.2 million, with Germany following at 329,000. The global refugee population, including 6 million Palestinians, grew by 7% to 43.4 million in 2023. The report emphasizes the disproportionate impact on children, who make up 40% of the forcibly displaced.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