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Anjem Choudary on Trial for Directing Banned Terrorist Organisations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Anjem Choudary, 57, is currently on trial at Woolwich Crown Court, London, with Khaled Hussein, 29, from Edmonton, Canada. They face charges related to directing and supporting banned terrorist organisations. Choudary, who acknowledged being regarded as Britain's top radicaliser, described this label as a “badge of honour.” The prosecution claims his teachings were disseminated through online lectures to groups like the Islamic Thinkers Society (ITS) in the U.S., which prosecutors allege is linked to the banned group Al-Muhajiroun.</w:t>
      </w:r>
    </w:p>
    <w:p>
      <w:r>
        <w:t>Covert recordings reveal Choudary discussing his influential status and suggesting his teachings were cautious to avoid explicit illegalities. Previously convicted in 2016 for supporting the Islamic State, Choudary was released in 2018 with restrictions lifted in 2021. Both defendants deny the charges. The trial is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