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Escalation of Hostilities Between Israel and Hezbollah Sparks Concerns of Wider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Escalation of Hostilities Between Israel and Hezbollah</w:t>
      </w:r>
      <w:r/>
    </w:p>
    <w:p>
      <w:r/>
      <w:r>
        <w:t>Recent weeks have seen an escalation in cross-border hostilities between Israel and the Lebanese militant group Hezbollah. On June 14, Hezbollah intensified its attacks along Israel’s northern border as part of its support for Hamas in Gaza. These actions come amid ongoing tensions since October 7, when Hamas orchestrated an attack on Israel, resulting in 1,200 Israeli deaths and the abduction of 250 people.</w:t>
      </w:r>
      <w:r/>
    </w:p>
    <w:p>
      <w:r/>
      <w:r>
        <w:t>Hezbollah, an Iran-backed organization, launched dozens of rockets into northern Israel, which the Israeli military reported resulted in fires and injuries. The fighting has displaced tens of thousands on both sides. Since October, more than 94,000 people have been displaced in Lebanon, while over 53,000 Israelis have been evacuated from northern regions.</w:t>
      </w:r>
      <w:r/>
    </w:p>
    <w:p>
      <w:r/>
      <w:r>
        <w:t>The conflict follows Israel’s airstrike that killed Hezbollah's senior commander Taleb Sami Abdulla. In retaliation, Hezbollah launched over 200 rockets towards Israel. The Israeli response involved airstrikes into southern Lebanon, further intensifying the conflict.</w:t>
      </w:r>
      <w:r/>
    </w:p>
    <w:p>
      <w:r/>
      <w:r>
        <w:t>Both Israel and Hezbollah have stressed that they do not seek a full-scale war, though there is pressure within Israel's government to take decisive action. Israeli Prime Minister Benjamin Netanyahu has warned of “very intense action,” while Hezbollah asserts its readiness to escalate if necessary.</w:t>
      </w:r>
      <w:r/>
    </w:p>
    <w:p>
      <w:r/>
      <w:r>
        <w:t>The United States has expressed concern over the potential for further escalation. President Joe Biden has acknowledged the complexity of securing a ceasefire between Israel and Hamas, which has wider implications given the regional support involving Hezbollah and Iran.</w:t>
      </w:r>
      <w:r/>
    </w:p>
    <w:p>
      <w:r/>
      <w:r>
        <w:t>The conflict has already resulted in significant casualties, with over 37,100 Palestinians reported dead by Gaza’s Health Ministry and numerous Israeli and Lebanese casualties, including soldiers and civilians. The situation remains volatile, with the international community closely monitoring developments.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