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Strikes Houthi Radar Sites in Yemen in Response to Red Sea Assaults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military conducted a series of attacks on Houthi-controlled radar sites in Yemen and multiple drones in response to Houthi assaults on shipping vessels in the Red Sea, officials reported. These attacks took place over a 24-hour period and targeted seven radar installations within Houthi-held territories, among other assets, according to U.S. Central Command.</w:t>
      </w:r>
    </w:p>
    <w:p>
      <w:r>
        <w:t>The actions followed a string of Houthi attacks on commercial shipping in the region, leading to significant disruptions in one of the world's busiest trading routes. These attacks have halved marine traffic through the Red Sea, an important conduit for cargo and energy shipments between Asia, Europe, and the Middle East.</w:t>
      </w:r>
    </w:p>
    <w:p>
      <w:r>
        <w:t>During one such attack, a Houthi-deployed drone boat struck the Liberian-flagged, Greek-owned cargo ship Tutor on Wednesday, causing the vessel to take on water and catch fire. The crew, composed entirely of 22 Filipinos, abandoned the ship and were rescued by the USS Philippine Sea and partner forces. As of late Friday, one sailor from the Philippines remains missing.</w:t>
      </w:r>
    </w:p>
    <w:p>
      <w:r>
        <w:t>The U.S. military also destroyed two bomb-laden drone boats and an aerial drone launched by the Houthis over the Red Sea. The Houthis, who have controlled Yemen's capital Sanaa since 2014, did not acknowledge the U.S. strikes or any military losses.</w:t>
      </w:r>
    </w:p>
    <w:p>
      <w:r>
        <w:t>Since November, the Houthis have conducted over 50 attacks on shipping vessels, leading to the deaths of three sailors, the seizure of one ship, and the sinking of another. The United States has launched a series of airstrikes against the Houthis, aiming to neutralize threats to international maritime commerce.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