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Kylian Mbappé Speaks Out on Political Tension in France Ahead of Euro 2024 Opener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16, 2024, Kylian Mbappé, French football star and captain of Les Bleus, addressed the political tension in France ahead of their Euro 2024 opener against Austria. At a press conference in Düsseldorf, Mbappé called the political climate "dire" and emphasized the importance of youth engagement in shaping the nation's future.</w:t>
      </w:r>
    </w:p>
    <w:p>
      <w:r>
        <w:t>The backdrop to Mbappé's comments is the political upheaval following President Emmanuel Macron's decision to call a snap parliamentary election after a significant defeat to Marine Le Pen's far-right party in the European Union vote. This has led to uncertainties and volatile financial markets as the far-right National Rally (RN) may gain substantial political power, potentially affecting Macron's presidency.</w:t>
      </w:r>
    </w:p>
    <w:p>
      <w:r>
        <w:t>The French Football Federation urged neutrality for the national team but allowed players to express their personal views. Forward Marcus Thuram also spoke against the rise of RN. Coach Didier Deschamps supported players' rights to share their political opinions.</w:t>
      </w:r>
    </w:p>
    <w:p>
      <w:r>
        <w:t>Despite UEFA's stringent rules on political statements, Mbappé hinted at possible actions reflecting players' concerns, stressing the importance of addressing the situation in France beyond the match.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