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targets Russian regions with kamikaze drones near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has targeted several regions in Russia using kamikaze drones, according to both Ukrainian and Russian sources. Military facilities in Lipetsk, Belgorod, and Voronezh were the primary targets, these regions are located within 250 miles of the Ukrainian border. The Ukrainian military intelligence agency (HUR) confirmed the strikes, and Russian state media reported damage to multiple sites, including the Novolipetsk Metallurgical Plant in Lipetsk. The Russian defense ministry claimed to have shot down six drones in these areas.</w:t>
      </w:r>
    </w:p>
    <w:p>
      <w:r>
        <w:t>Additionally, a Russian soldier, Anton Andreev, voiced frustration over significant losses as Russian forces attempted to advance in the northeastern Kharkiv region of Ukraine. Andreev described the dire conditions, noting that troops are often sent into heavy fire.</w:t>
      </w:r>
    </w:p>
    <w:p>
      <w:r>
        <w:t>Drones, especially kamikaze models, are playing an increasingly significant role in the conflict, used extensively by both sides. These remote-controlled drones vary in their functions, from reconnaissance to direct attack missions, and have become a constant threat on the front lines. Ukrainian soldiers quickly adapt to the sounds of different drones to respond effectively to their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