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Ukrainian Intel Agency Targets Russian Military Sites with Magura Drones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Ukrainian Defense Ministry's Main Intelligence Directorate (HUR) is targeting military locations within an 800-kilometer radius on Russian soil using Magura unmanned surface vessels. This was disclosed by HUR representative Yevhen Yerin during a Ukrainian television broadcast, in conjunction with a UAH 10 million fundraiser for producing a Magura naval drone.</w:t>
      </w:r>
    </w:p>
    <w:p>
      <w:r>
        <w:t>On the night of June 16-17, Ukrainian kamikaze drones reportedly attacked military facilities in Russia's Belgorod, Voronezh, and Lipetsk regions. Specific targets included the Novolipetsk steel plant and a local tractor factory, both utilized for military purposes. Six UAVs were claimed to have been destroyed by the Russian Ministry of Defense over these regions.</w:t>
      </w:r>
    </w:p>
    <w:p>
      <w:r>
        <w:t>In Lipetsk Oblast, two drones were intercepted above the Novolipetsk Metallurgical Plant, damaging a pipeline without causing casualties. A significant fire broke out in Belgorod, which Ukrainian media attributed to an ammunition depot attack, countered by Russia's Emergency Ministry as a fire in a metal cabinet. In Voronezh Oblast, air defense forces allegedly downed two UAVs with no casualties or damage reported.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