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Ukrainian Kamikaze Drones Target Military Facilities in Russian Regions, Escalating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the night of June 17, Ukrainian Defense Ministry’s Main Intelligence Directorate (HUR) deployed kamikaze drones targeting military facilities in Russia's Belgorod, Lipetsk, and Voronezh regions. These facilities included the Novolipetsk Metallurgical Plant and a local tractor plant, both utilized for military purposes.</w:t>
      </w:r>
    </w:p>
    <w:p>
      <w:r>
        <w:t>In Lipetsk, two drones damaged a pipeline at the Novolipetsk Metallurgical Plant without causing casualties. In Belgorod, reports of a large fire, potentially linked to an attack on an ammunition depot, emerged, although Russia’s Emergency Ministry stated that the fire originated in a metal cabinet and was quickly extinguished.</w:t>
      </w:r>
    </w:p>
    <w:p>
      <w:r>
        <w:t>In Voronezh, air defense forces reportedly destroyed two UAVs with no casualties or damage, according to regional governor Aleksandr Gusev.</w:t>
      </w:r>
    </w:p>
    <w:p>
      <w:r>
        <w:t>On the same day, in the village of Osokorivka, Kherson region, a drone attack by Russian military personnel resulted in the death of a 50-year-old man. The Beryslav District Prosecutor's Office has initiated a pre-trial investigation into this incident.</w:t>
      </w:r>
    </w:p>
    <w:p>
      <w:r>
        <w:t>Additionally, Russian attacks on June 16 in the Kherson region injured two people, with prosecutors documenting these events as potential war crimes.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