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Strike Sparks Fire in Russian Oil Tanks in Azov, No Casualties Reported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Several oil storage tanks in the town of Azov, located in Russia's southwestern Rostov region, caught fire overnight on June 18, 2024, following a drone strike. The governor of the Rostov region, Vasily Golubev, confirmed that the attack led to no casualties. </w:t>
      </w:r>
    </w:p>
    <w:p>
      <w:r>
        <w:t xml:space="preserve">First responders were promptly dispatched to the site. The Russian Ministry of Emergency Situations reported that the fire spanned an area of 5,000 cubic meters, with several dozen firefighters using 21 pieces of equipment to combat the blaze. </w:t>
      </w:r>
    </w:p>
    <w:p>
      <w:r>
        <w:t>Azov, which houses 81,924 residents, is situated 16 kilometers from the Sea of Azov. The Rostov Oblast region borders Ukraine, which is southeast of Azov. Reports of drone attacks on the region's oil infrastructure have surged in the spring of 2024. For instance, a similar incident occurred on June 14 in Morozovsk, causing a fire and local power disruptions.</w:t>
      </w:r>
    </w:p>
    <w:p>
      <w:r>
        <w:t xml:space="preserve">Kyiv officials assert these attacks aim to undermine Russia's military operations and retaliate against Moscow's strikes on Ukrainian energy infrastructure. </w:t>
      </w:r>
    </w:p>
    <w:p>
      <w:r>
        <w:t>In a separate event, the Clay Town Board in New York unanimously rejected a proposal to build a concrete batch plant on Goguen Drive, with all six members voting against the special permit request.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