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Paris Court Overturns Ban on Israeli Companies at Eurosatory Arms Show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Court Rescinds Ban on Israeli Companies at Eurosatory Arms Show</w:t>
      </w:r>
    </w:p>
    <w:p>
      <w:r>
        <w:t>June 18, 2024: A Paris court ruled that France’s decision to ban Israeli companies from the Eurosatory arms show was discriminatory and ordered the ban to be lifted. This decision followed a French government order last month to exclude Israeli exhibitors due to Israel’s military actions in Gaza.</w:t>
      </w:r>
    </w:p>
    <w:p>
      <w:r>
        <w:t>The government’s initial directive came after an Israeli airstrike killed dozens in a Rafah tent camp, sparking criticism from President Emmanuel Macron. The French Defense Ministry supported the exclusion, citing unfavorable conditions for Israeli participation.</w:t>
      </w:r>
    </w:p>
    <w:p>
      <w:r>
        <w:t>Eurosatory, one of the world’s largest defense and security expos, faced protests and legal challenges over this ban. More than 2,000 exhibitors from 60 countries were present, but Israeli companies were initially absent.</w:t>
      </w:r>
    </w:p>
    <w:p>
      <w:r>
        <w:t>The court ruled after a suit from the France-Israel Chamber of Commerce, while pro-Palestinian groups also pursued legal actions citing the need for compliance with the ban. The decision's immediate implementation remains uncertain, as other legal challenges continue.</w:t>
      </w:r>
    </w:p>
    <w:p>
      <w:r>
        <w:t xml:space="preserve">In Gaza, the conflict has intensified. On Tuesday, Israeli airstrikes killed at least 17 Palestinians in the Nuseirat and Bureij refugee camps, with Israeli tanks advancing into Rafah. The conflict, which started on October 7 with a Hamas attack on Israel, has resulted in over 37,000 Palestinian deaths and significant destruction in Gaza. </w:t>
      </w:r>
    </w:p>
    <w:p>
      <w:r>
        <w:t>Prime Minister Benjamin Netanyahu dissolved his war cabinet, leading to heightened uncertainty around ceasefire negotiations. This move followed the resignation of key coalition member Benny Gantz. The political shift has implications for the Israeli leadership's strategy and decision-making processes during the ongoing conflict.</w:t>
      </w:r>
    </w:p>
    <w:p>
      <w:pPr>
        <w:pStyle w:val="Heading3"/>
      </w:pPr>
      <w:r>
        <w:t>Key Details:</w:t>
      </w:r>
    </w:p>
    <w:p>
      <w:pPr>
        <w:pStyle w:val="ListBullet"/>
      </w:pPr>
      <w:r>
        <w:t>Event</w:t>
      </w:r>
      <w:r>
        <w:t>: Court ruling on Eurosatory ban and ongoing Israel-Gaza conflict.</w:t>
      </w:r>
    </w:p>
    <w:p>
      <w:pPr>
        <w:pStyle w:val="ListBullet"/>
      </w:pPr>
      <w:r>
        <w:t>Location</w:t>
      </w:r>
      <w:r>
        <w:t>: Paris, France, and Gaza.</w:t>
      </w:r>
    </w:p>
    <w:p>
      <w:pPr>
        <w:pStyle w:val="ListBullet"/>
      </w:pPr>
      <w:r>
        <w:t>Date</w:t>
      </w:r>
      <w:r>
        <w:t>: June 18, 2024.</w:t>
      </w:r>
    </w:p>
    <w:p>
      <w:pPr>
        <w:pStyle w:val="ListBullet"/>
      </w:pPr>
      <w:r>
        <w:t>Involved Parties</w:t>
      </w:r>
      <w:r>
        <w:t>: French government, Israeli companies, Eurosatory organizers, President Emmanuel Macron, Paris court, France-Israel Chamber of Commerce, pro-Palestinian groups, Prime Minister Benjamin Netanyahu.</w:t>
      </w:r>
    </w:p>
    <w:p>
      <w:r>
        <w:t>The situation in Gaza and the recent court ruling reflect continuing tensions and the complex international responses surrounding the Israeli-Palestinian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