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Putin's Visit to North Korea Strengthens Russian Ties Amid Global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 Visits North Korea as Russia Deepens Ties with Isolated State</w:t>
      </w:r>
    </w:p>
    <w:p>
      <w:r>
        <w:t>Vladimir Putin's visit to Pyongyang this week marks a significant step in the deepening relationship between Russia and North Korea. The Russian President’s trip, his first to the secluded nation in 24 years, comes amid international scrutiny and ongoing geopolitical tensions, most notably surrounding the Russia-Ukraine conflict and North Korea’s nuclear ambitions.</w:t>
      </w:r>
    </w:p>
    <w:p>
      <w:r>
        <w:t>Recent developments indicate that North Korea, with its limited resources, offers Russia valuable military support. Amid accusations, supported by evidence from South Korea’s defense minister, of supplying Russia with artillery and ballistic missiles for use in Ukraine, both nations continue to emphasize their collaborative stances. This military cooperation could include substantial arms supplies from North Korea, while Russia is predicted to provide advanced technologies and materials to Pyongyang. Additionally, plans for further economic exchanges and potential labor deployments to Russia have been discussed.</w:t>
      </w:r>
    </w:p>
    <w:p>
      <w:r>
        <w:t>On the geopolitical front, Putin’s visit underlines the continued collaboration between the two nations to resist Western pressures. This includes mutual efforts to circumvent UN sanctions; Russia, together with China, has notably hindered the implementation of tighter sanctions against North Korea.</w:t>
      </w:r>
    </w:p>
    <w:p>
      <w:r>
        <w:t>As both nations face intense scrutiny and isolation from the Western bloc, their alliance demonstrates the shifting dynamics in global politics. The outcomes of the bilateral meetings are keenly observed, especially considering ongoing conflicts and broader regional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