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Aid Stranded and Tensions Escalate in Gaza and Israel-Lebanon Border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southern Gaza, thousands of tons of aid are stranded due to severe security issues, despite Israel's daily combat pauses intended to facilitate aid delivery. Over 1,000 truckloads of supplies, including food and medicine, are stockpiled at the Kerem Shalom border crossing, which is currently the only functioning entry point for aid into Gaza. </w:t>
      </w:r>
    </w:p>
    <w:p>
      <w:r>
        <w:t>Anarchy and the presence of armed gangs have rendered the roads impassable, making it too dangerous for relief groups to distribute aid. Attacks on aid trucks have been reported, with vehicles riddled with bullet holes and drivers assaulted. The situation has been exacerbated by the absence of local governance and policing, following the dismantling of much of the Hamas government.</w:t>
      </w:r>
    </w:p>
    <w:p>
      <w:r>
        <w:t>Israel's latest offensive in Rafah shut down another crossing last month, increasing dependency on Kerem Shalom. Although Israel has allowed more commercial goods to enter Gaza under armed protection, aid convoys have mostly halted, with only minimal supplies reaching the needy population.</w:t>
      </w:r>
    </w:p>
    <w:p>
      <w:r>
        <w:t>Meanwhile, on the northern front, tensions between Israel and Hezbollah escalate. Israel's foreign minister, Israel Katz, hinted at the possibility of an "all-out war" with Hezbollah, a group more powerful than Hamas, holding a significant arsenal of missiles and drones. This follows a series of recent attacks, including Hezbollah firing rockets into northern Israel in retaliation for the killing of a senior commander. The growing violence has displaced thousands of civilians on both sides of the Israel-Lebanon border. Despite these grave tensions, diplomatic efforts continue to prevent a full-scale conflict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