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 2024: Germany Dominates, Mbappe Injured, and Scotland's Struggle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Euro 2024: Key Developments After First Round of Group Stage Matches</w:t>
      </w:r>
    </w:p>
    <w:p>
      <w:r>
        <w:rPr>
          <w:b/>
        </w:rPr>
        <w:t>Germany Dominates, Mbappe Injured, and Scotland Struggles</w:t>
      </w:r>
    </w:p>
    <w:p>
      <w:r>
        <w:t>The Euro 2024 tournament is well underway, showcasing strong performances, unexpected outcomes, and notable injuries. Notably, Germany delivered a dominant performance, defeating Scotland 5-1 in the opening match held in Munich. The German team, under coach Julian Nagelsmann, featured an effective reshuffled squad that included veteran midfielder Toni Kroos, who made a return from retirement. The standout players, Jamal Musiala and Florian Wirtz, contributed significantly to the victory, making Germany a formidable contender.</w:t>
      </w:r>
    </w:p>
    <w:p>
      <w:r>
        <w:t>In other results, England secured a 1-0 win against Serbia with Jude Bellingham scoring the decisive goal. France managed a narrow 1-0 victory over Austria despite a challenging start that included a broken nose for star player Kylian Mbappe, who will now play with a protective mask for the remainder of the tournament. Spain, guided by emerging talents Nico Williams and 16-year-old Lamine Yamal, defeated Croatia 3-0, although defensive vulnerabilities were evident.</w:t>
      </w:r>
    </w:p>
    <w:p>
      <w:r>
        <w:t>The Netherlands, Italy, and Portugal also came out victorious in their matches against Poland, Albania, and the Czech Republic, respectively. Portugal's match saw Cristiano Ronaldo making history by appearing in his sixth European Championship.</w:t>
      </w:r>
    </w:p>
    <w:p>
      <w:r>
        <w:t>A surprising turn came when Slovakia upset Belgium with a 1-0 win, marked by controversial VAR decisions. Romania also produced a shock by thrashing Ukraine 3-0.</w:t>
      </w:r>
    </w:p>
    <w:p>
      <w:r>
        <w:t>Scotland's heavy defeat to Germany has positioned them in a precarious situation. They need at least four points from their next two matches to keep knockout stage hopes alive. Facing Switzerland next, the Scots must improve drastically to avoid an early exit from the tournament.</w:t>
      </w:r>
    </w:p>
    <w:p>
      <w:r>
        <w:t>The group stage continues to unfold, promising more intense and defining matches as teams vie for a place in the knockout rounds.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