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Suhas Subramanyam Wins Contentious Democratic Primary in Virginia's 10th District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Suhas Subramanyam, a state senator from suburban Loudoun County, Virginia, has narrowly won the Democratic primary in Northern Virginia's 10th District, according to The Associated Press. The primary, held on Tuesday, was notably contentious and included 12 Democratic candidates vying to succeed the retiring Jennifer Wexton.</w:t>
      </w:r>
    </w:p>
    <w:p>
      <w:r>
        <w:t>Mr. Subramanyam's victory comes as a reprieve for national Democrats, who had faced growing scrutiny over the involvement of State Representative Dan Helmer in the primary. Helmer, another front-runner, had been urged to withdraw from the race after allegations surfaced of sexual harassment. An anonymous Democratic official accused him of groping and making sexually crude remarks shortly before the primary. Helmer refuted the charges, describing them as baseless and politically motivated.</w:t>
      </w:r>
    </w:p>
    <w:p>
      <w:r>
        <w:t>The 10th District had trended Democratic since Jennifer Wexton flipped it in 2018 following nearly four decades of Republican control. It had not been considered a key battleground for 2024 until the accusations against Helmer surfaced, bringing additional tension to the primary race.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