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Formula 1 Spanish Grand Prix: Changes, Challenges, and Expectations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F1 Spanish Grand Prix: The Key Details and What to Expect</w:t>
      </w:r>
    </w:p>
    <w:p>
      <w:r>
        <w:t>The Spanish Grand Prix, held at the Circuit de Barcelona-Catalunya, is a crucial event in the Formula One calendar, often used by teams for winter testing due to its diverse layout. This year, structural and strategic changes have been introduced ahead of the Grand Prix scheduled for June 23-25, 2023.</w:t>
      </w:r>
    </w:p>
    <w:p>
      <w:pPr>
        <w:pStyle w:val="Heading3"/>
      </w:pPr>
      <w:r>
        <w:t>Key Changes and Specifications</w:t>
      </w:r>
    </w:p>
    <w:p>
      <w:r>
        <w:t>Ahead of the 2023 event, a significant change involved removing a chicane added in 2007 for safety, returning the track to its earlier layout featuring high-speed right-handers leading to the start/finish straight. The circuit's configuration and its mixed-speed corners make it a critical venue for testing car balance and performance, contributing to its reputation for high tire degradation.</w:t>
      </w:r>
    </w:p>
    <w:p>
      <w:pPr>
        <w:pStyle w:val="Heading3"/>
      </w:pPr>
      <w:r>
        <w:t>Local Heroes and Familiar Faces</w:t>
      </w:r>
    </w:p>
    <w:p>
      <w:r>
        <w:t>For Ferrari’s Carlos Sainz and Aston Martin’s Fernando Alonso, this is a home race, and both are familiar with the Circuit de Barcelona-Catalunya from extensive winter testing sessions.</w:t>
      </w:r>
    </w:p>
    <w:p>
      <w:pPr>
        <w:pStyle w:val="Heading3"/>
      </w:pPr>
      <w:r>
        <w:t>Competitive Dynamics</w:t>
      </w:r>
    </w:p>
    <w:p>
      <w:r>
        <w:t>Teams often use this event to gauge their car's competitiveness. Red Bull Racing's Max Verstappen, a three-time winner at this circuit, heads into this weekend with an impressive performance streak. However, recent races have shown that teams like McLaren, Ferrari, and Mercedes are closing the gap. The track’s layout, with its mixture of high and low-speed corners as well as an abrasive surface causing high tire wear, will test the endurance and strategy of all teams.</w:t>
      </w:r>
    </w:p>
    <w:p>
      <w:pPr>
        <w:pStyle w:val="Heading3"/>
      </w:pPr>
      <w:r>
        <w:t>Strategic Considerations</w:t>
      </w:r>
    </w:p>
    <w:p>
      <w:r>
        <w:t>Spanish Grand Prix has traditionally seen multiple pit stops due to tire wear, making strategy a key element. The removal of the chicane and the use of the hardest tire compounds suggest that tire management will play a significant role. Teams must decide the best times to pit to ensure optimum performance throughout the race.</w:t>
      </w:r>
    </w:p>
    <w:p>
      <w:pPr>
        <w:pStyle w:val="Heading3"/>
      </w:pPr>
      <w:r>
        <w:t>Historical Context and Future</w:t>
      </w:r>
    </w:p>
    <w:p>
      <w:r>
        <w:t>The Circuit de Barcelona-Catalunya has a history of influencing the championship trajectory. Since 2017, the race winner here has often gone on to claim the constructors' championship. However, Barcelona's place in the F1 calendar is uncertain past 2026 as the Spanish Grand Prix is slated to move to Madrid.</w:t>
      </w:r>
    </w:p>
    <w:p>
      <w:pPr>
        <w:pStyle w:val="Heading3"/>
      </w:pPr>
      <w:r>
        <w:t>Driver and Team Insights</w:t>
      </w:r>
    </w:p>
    <w:p>
      <w:r>
        <w:t>Pre-event statements from drivers and teams reflect confident yet cautious optimism. Competitors like Charles Leclerc, George Russell, and the McLaren team have reported optimism about continuing their performance trajectory. Meanwhile, Red Bull's team principal, Christian Horner, has underscored the importance of understanding and further developing car dynamics to stay ahead.</w:t>
      </w:r>
    </w:p>
    <w:p>
      <w:r>
        <w:t>As Formula 1 heads to Barcelona, the competition is poised to reveal new insights into the 2023 season. This race will be crucial for teams to assess their mid-season form and strategize for upcoming races in the triple-header.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