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Ukrainian SBU Drone Strikes Cause Fires at Russian Fuel Depots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Ukrainian drone strikes conducted by the SBU security agency caused fires at fuel depots in the Russian regions of Tambov and Adygea early on Thursday, according to a Kyiv intelligence source. The attacks reportedly targeted depots that supplied the Russian military. </w:t>
      </w:r>
    </w:p>
    <w:p>
      <w:r>
        <w:t xml:space="preserve">On June 20, Kyiv's military intelligence (HUR) spokesperson Andrii Yusov revealed that a single Ukrainian kamikaze naval drone, the Magura V5, destroyed or damaged four Russian patrol boats in an operation the previous month. The attack occurred in Vuzka Bay near Chornomorske town on Crimea's western coast. Russian forces scrambled aircraft and helicopters to counter the attack. </w:t>
      </w:r>
    </w:p>
    <w:p>
      <w:r>
        <w:t xml:space="preserve">Simultaneously, Russia resumed aerial assaults on Ukraine’s power grid with missiles and Shahed drones, leading to extended power outages in multiple Ukrainian regions. This marks the seventh major attack on Ukrainian power plants in three months. </w:t>
      </w:r>
    </w:p>
    <w:p>
      <w:r>
        <w:t>In response, Ukraine has increased aerial assaults on Russian soil, targeting oil refineries and storage depots. Fires were reported at oil depots in Adygea and Tambov following Ukrainian drone strikes.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