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US-China Enhance Communication Amid South China Sea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US and China Increase Dialog Amid South China Sea Tensions</w:t>
      </w:r>
    </w:p>
    <w:p>
      <w:r>
        <w:t>Recent escalations in the South China Sea have led to increased communication between the United States and China. Speaking to the BBC, the US Ambassador to China, Nicholas Burns, highlighted the importance of regular dialogue to prevent misunderstandings that could lead to conflicts, especially given the proximity of US and Chinese military operations in the area.</w:t>
      </w:r>
    </w:p>
    <w:p>
      <w:r>
        <w:t>The South China Sea has been a focal point of tension, primarily due to China's territorial claims, which have faced resistance from neighboring countries such as Taiwan and the Philippines, supported by the US. This ongoing friction saw a recent incident involving Chinese coastguards allegedly boarding a Philippine vessel and attacking its soldiers.</w:t>
      </w:r>
    </w:p>
    <w:p>
      <w:r>
        <w:t>Despite the strained relations exacerbated by issues like Taiwan, trade wars, and differing stances on the Ukraine conflict, Washington and Beijing have agreed to enhance military-to-military communication. This move aims to reduce the risk of accidental confrontations.</w:t>
      </w:r>
    </w:p>
    <w:p>
      <w:r>
        <w:t>Additionally, both nations are seeking cooperative ventures in areas like climate change and combating the fentanyl crisis, with Nicholas Burns noting ongoing high-level talks to curb fentanyl from being trafficked to the US.</w:t>
      </w:r>
    </w:p>
    <w:p>
      <w:r>
        <w:t>While there are mutual efforts to foster “people-to-people” exchanges, practical challenges remain. For example, US travel advisories and entry restrictions for Chinese citizens have stymied some exchanges, reflecting the broader mistrust.</w:t>
      </w:r>
    </w:p>
    <w:p>
      <w:r>
        <w:t xml:space="preserve">Economic tensions have also persisted, with the US imposing new tariffs on Chinese imports, which China has threatened to counteract. </w:t>
      </w:r>
    </w:p>
    <w:p>
      <w:r>
        <w:t>Despite these issues, measures like renewed efforts to combat drug trafficking and environmental cooperation illustrate attempts by both nations to stabilize diplomatic relations, though many challenges remain.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