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Ukraine Launches Drone Attacks on Russian Airfields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Ukraine Launches Drone Attacks on Russian Airfields</w:t>
      </w:r>
    </w:p>
    <w:p>
      <w:r>
        <w:t>On June 21, 2024, Ukraine conducted a series of drone attacks targeting Russian military and energy infrastructure. The Russian Defense Ministry reported intercepting 114 drones over Crimea, Krasnodar, and Volgograd. Videos shared on Telegram showed significant fires and smoke at various locations, including an oil refinery in Severski and an airfield in Yeysk. Pro-Ukrainian sources suggested multiple fires erupted at the airfield based on satellite imagery. Official Ukrainian sources have not commented on the attacks, which also reportedly resulted in two injuries in Krasnodar.</w:t>
      </w:r>
    </w:p>
    <w:p>
      <w:pPr>
        <w:pStyle w:val="Heading3"/>
      </w:pPr>
      <w:r>
        <w:t>Russian Deputy Defense Minister Dismissed Amid Bribery Charges</w:t>
      </w:r>
    </w:p>
    <w:p>
      <w:r>
        <w:t>Russian Deputy Defense Minister Timur Ivanov has been formally dismissed amid bribery charges and ongoing pretrial detention. Ivanov, arrested in April 2024, faces charges of accepting a substantial bribe and could face up to 15 years in prison if convicted. His detention has been extended until at least September 23 by the Basmanny District Court in Moscow. Ivanov, a key figure in managing military property and construction projects, including those in Mariupol, has been under scrutiny following allegations of corruption and living a luxurious lifestyle. His dismissal follows a broader anti-corruption drive initiated by President Vladimir Putin.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