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Military Destroys Houthi Drones in Red Sea as Tensions Escalate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military has reported the destruction of four Houthi nautical drones and two aerial drones over the Red Sea off the coast of Yemen. The action took place over the past 24 hours. The Iran-backed Houthi group has launched multiple drone and missile attacks on commercial vessels in the Red Sea and Gulf of Aden since November, claiming these actions support Palestinians in the Israel-Hamas conflict in Gaza.</w:t>
      </w:r>
    </w:p>
    <w:p>
      <w:r>
        <w:t>In response, the United States and its allies, including Britain, have increased their naval presence in the region to protect shipping routes and have executed retaliatory strikes on Houthi positions. The US Central Command (CENTCOM) confirmed the recent destructions and had previously reported targeting Houthi ground control stations and command nodes.</w:t>
      </w:r>
    </w:p>
    <w:p>
      <w:r>
        <w:t>Additionally, there have been various developments in drone technology for different purposes. In Srinagar, India, police have declared a 'Temporary Red Zone' for drone operations to secure the city ahead of Prime Minister Modi's visit. Meanwhile, courier company Blue Dart has initiated drone deliveries in India, collaborating with Skye Air to deliver medicines in remote areas.</w:t>
      </w:r>
    </w:p>
    <w:p>
      <w:r>
        <w:t>In another instance, Chhatrapati Sambhajinagar police have integrated drone technology with their command control center as part of the Safe City Project under the Aurangabad Smart City Project. The drones will enhance surveillance and security, with advanced features like searchlights, public announcement systems, and more, to aid in various police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