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Launches Missile and Drone Offensive on Ukraine, Targets Energy Facilities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Overnight, Russia launched a significant missile and drone offensive against Ukraine. According to officials in Kyiv, Ukraine’s air force successfully intercepted all 12 Shahed drones and 12 of the 16 missiles deployed during the attack. The strikes targeted energy facilities in Lviv and Zaporizhzhia, resulting in injuries to two workers in Zaporizhzhia.</w:t>
      </w:r>
    </w:p>
    <w:p>
      <w:r>
        <w:t>Throughout the night, air raid warnings were issued, and emergency services worked to extinguish fires and repair the damage. Ukrainian media reported that the drones originated from the Russian port town of Primorsko-Akhtarsk and Balaklava in Crimea, while Tu-95 bombers launched Kh-101/Kh-555 cruise missiles from Russia’s Saratov region.</w:t>
      </w:r>
    </w:p>
    <w:p>
      <w:r>
        <w:t>The attack is the eighth large-scale assault on Ukraine’s power grid in recent months, an effort that has already destroyed about half of Kyiv’s generating capacity and caused rolling blackouts.</w:t>
      </w:r>
    </w:p>
    <w:p>
      <w:r>
        <w:t>Recent Ukrainian drone attacks reportedly disrupted two electricity substations near the Russian-occupied Zaporizhzhia nuclear power station, according to Russian-installed officials in Enerhodar. Despite these disruptions, an official stated that the military action did not affect the nuclear plant's operations. The plant, captured by Russian forces early in the 2022 invasion, currently does not produce electricity.</w:t>
      </w:r>
    </w:p>
    <w:p>
      <w:r>
        <w:t>Eduard Senovoz, the leading official in Enerhodar, reported that one substation was damaged by the latest attack and the other earlier in the week, affecting the town's power supply. Ukrainian officials have not commented on these incidents, and independent verification has not been possible.</w:t>
      </w:r>
    </w:p>
    <w:p>
      <w:r>
        <w:t>Russian communications director Yevgeny Yashin noted the potential for repairing the damaged substation, though it will take time.</w:t>
      </w:r>
    </w:p>
    <w:p>
      <w:r>
        <w:t>Russia resumed extensive attacks on Ukraine’s energy infrastructure earlier this year, sparking further blackouts. Ukraine has also increased its drone attacks, targeting Russian oil facilities and military assets.</w:t>
      </w:r>
    </w:p>
    <w:p>
      <w:r>
        <w:t>This article was generated from an automated news agency feed without modifications to 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