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Russian Forces Launch Missile and Drone Attacks on Ukrainian Infrastructure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Russian forces launched missile and drone attacks across multiple Ukrainian regions overnight on June 22, targeting critical infrastructure. In Lviv Oblast, a missile struck an energy facility, causing a fire, Governor Maksym Kozytskyi reported. Emergency crews are currently addressing the blaze, but detailed damage assessments are unavailable.</w:t>
      </w:r>
    </w:p>
    <w:p>
      <w:r>
        <w:t>Explosions were also reported in Lutsk, Volyn Oblast, and Vinnytsia Oblast around 4:45 a.m. local time, according to Suspilne. Khmelnytskyi residents heard explosions around 5:30 a.m.</w:t>
      </w:r>
    </w:p>
    <w:p>
      <w:r>
        <w:t>Ukraine's Air Force had warned about missile threats to western and central regions earlier. At 4:50 a.m., Poland scrambled military jets to protect its airspace amid the ongoing attacks.</w:t>
      </w:r>
    </w:p>
    <w:p>
      <w:r>
        <w:t>The Russian attack involved 16 missiles and 13 Shahed-type UAVs targeting energy infrastructure. Air Force Commander Mykola Oleshchuk confirmed via Telegram that 25 air targets, including seven Kh-101/Kh-555 cruise missiles, four Kalibr cruise missiles, one Iskander-K cruise missile, and 13 UAVs, were intercepted.</w:t>
      </w:r>
    </w:p>
    <w:p>
      <w:r>
        <w:t>Russian attacks on Ukrainian energy infrastructure have increased in recent months, leading to rolling shutdowns since May 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