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Mistakenly Shoot Down Own Helicopter in Ukraine Amid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Forces Shoot Down Their Own Helicopter in Ukraine</w:t>
      </w:r>
    </w:p>
    <w:p>
      <w:r>
        <w:t>In a recent incident, Russian forces mistakenly shot down their own Ka-29 helicopter near Ukraine. The friendly fire event resulted in the deaths of all four crew members and is attributed to a malfunction in the friend or foe identification system. This marks the second occurrence in less than two months, with another helicopter being downed by a surface-to-air missile in April.</w:t>
      </w:r>
    </w:p>
    <w:p>
      <w:r>
        <w:t>The Ka-29, valued at £19 million, was on a mission to counter Ukrainian kamikaze naval drones when it was hit by a Russian Pantsir missile system. This has led to further scrutiny of Russia’s military coordination, especially given that Russian air defense had previously shot down a Ka-27 helicopter in Crimea.</w:t>
      </w:r>
    </w:p>
    <w:p>
      <w:r>
        <w:t>In addition to these friendly fire incidents, Russian soldiers have reported striking their own villages multiple times. The Belgorod region, in particular, has been hit nearly 40 times since the conflict began, involving various munitions such as Kh-59 missiles and aerial bombs. Notably, in one incident, a Russian Su-34 jet accidentally discharged aviation ammunition over Belgorod, causing injuries and property damage.</w:t>
      </w:r>
    </w:p>
    <w:p>
      <w:r>
        <w:t>Simultaneously, Russia has launched new missile and drone attacks on Ukraine, targeting energy facilities in Zaporizhzhia and Lviv regions, leading to injuries and infrastructure damage. Ukrainian defenses intercepted a significant portion of these attacks. The ongoing conflict, now in its third year, sees both sides targeting infrastructure to undermine each other’s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