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Yemen Reveals 'Tempest 1' Drone Boat in Strike on Israeli Shipping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Yemen Unveils New Drone Boat Amid Strikes on Israeli Shipping</w:t>
      </w:r>
    </w:p>
    <w:p>
      <w:r>
        <w:t>The Yemeni armed forces have released footage of a drone boat, named "Tempest 1," used in a maritime strike. The footage showed Tempest 1, carrying a 150-kilogram warhead and moving at 35 nautical miles per hour, attacking and sinking a vessel named "Tutor," owned by the Greek company Evalend Shipping Co. S.A., in the Red Sea. This development marks the first public release of such footage in Yemen's months-long operations against Israeli shipping in support of Palestinians in Gaza.</w:t>
      </w:r>
    </w:p>
    <w:p>
      <w:r>
        <w:t>Additionally, Britain's maritime safety agency, UKMTO, reported explosions near a ship east of Aden, Yemen, on Friday. The ship continued its journey, and the crew remained safe.</w:t>
      </w:r>
    </w:p>
    <w:p>
      <w:r>
        <w:t>The Yemenis pledged ongoing support for Palestine, linking their attacks to Israel's war in Gaza, which began on October 7, 2023, following a Palestinian retaliatory strike. Yemen's military warned it would continue attacks until Israel's ground and aerial offensives in Gaza cease.</w:t>
      </w:r>
    </w:p>
    <w:p>
      <w:r>
        <w:t>The US Navy confirmed that a Houthi drone boat had attacked the vessel, leading to the death of a Filipino crew member. Following the incident, the US Central Command destroyed Houthi-related maritime threats to safeguard international waters.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