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Apprentice Bricklayer Jay Slater Missing in Tenerife Sparks Social Media Hack Speculation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Jay Slater, a 19-year-old apprentice bricklayer from Oswaldtwistle, Lancashire, has been missing in Tenerife since June 17, following a three-day music festival. Search and rescue teams have focused their efforts near Masca, a mountainous region where his phone last pinged. Slater last contacted a friend, stating he was lost in the mountains with minimal phone battery and no water.</w:t>
      </w:r>
    </w:p>
    <w:p>
      <w:r>
        <w:t>His Instagram account was reportedly accessed by an unknown person, leading to speculation and frustration among his family and friends. They have claimed that someone has hacked his social media accounts, spreading false information about his disappearance. Efforts to locate him include the involvement of Jay's parents, Debbie Duncan and Warren Slater, as well as helicopters, drones, and sniffer dogs utilized by Spanish authorities.</w:t>
      </w:r>
    </w:p>
    <w:p>
      <w:r>
        <w:t>Footage surfaced showing Slater at Papagayo nightclub hours before he vanished. He was seen with two British men at an Airbnb shortly before disappearing. Despite significant search operations, including the focus on buildings near Masca, there has been no trace of Slater.</w:t>
      </w:r>
    </w:p>
    <w:p>
      <w:r>
        <w:t>Jay's mother, expressing her anguish, continued to appeal for any information that could lead to his discovery. Family and friends, who have traveled to Tenerife, remain hopeful but increasingly distressed by the lack of progress. The NRG festival organizers and a GoFundMe campaign have been supporting his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