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 Jay Slater Missing in Tenerife, Search Efforts Intensify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 Jay Slater Missing in Tenerife, Search Efforts Intensify</w:t>
      </w:r>
    </w:p>
    <w:p>
      <w:r>
        <w:t>Search teams in Tenerife are focusing on small buildings near the last known location of missing British teenager Jay Slater. Officers from the Guardia Civil were seen circling structures at the bottom of a ravine in Rural de Teno Park. This intensified search effort comes seven days after the 19-year-old from Oswaldtwistle, Lancashire, was last heard from.</w:t>
      </w:r>
    </w:p>
    <w:p>
      <w:r>
        <w:t>Jay Slater attended the NRG music festival on the island before his disappearance. He was last seen on the morning of Monday, June 17, attempting to walk back to his accommodation after missing a bus. The walk would have taken about 11 hours on foot.</w:t>
      </w:r>
    </w:p>
    <w:p>
      <w:r>
        <w:t>New video footage has emerged showing Slater dancing in a nightclub on the night he vanished. According to reports, he left the festival with two men and stayed at a rental property in the north-west of Tenerife. He was seen leaving the property at 8 am, asking for bus times. A potential sighting was reported in Santiago del Teide later that day.</w:t>
      </w:r>
    </w:p>
    <w:p>
      <w:r>
        <w:t>His mother, Debbie Duncan, expressed her distress, stating, “I can’t give up on him, I just can’t.” Search efforts include drones, dogs, and helicopters, but there have been no confirmed signs of Slater. A GoFundMe page has raised over £29,000 to support the family’s stay in Tenerife while the search continues.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