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Teenager Jay Slater Missing in Tenerife, Family Continues Search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teenager Jay Slater, 19, has been missing in Tenerife since June 17. Slater, an apprentice bricklayer from Oswaldtwistle, Lancashire, was last heard from early that morning after attending the NRG festival. He contacted his friend Lucy Law around 8 a.m., saying he was setting off back to his accommodation after missing a bus.</w:t>
      </w:r>
    </w:p>
    <w:p>
      <w:r>
        <w:t>Slater's father, Warren Slater, has expressed frustration over the lack of communication from some police forces, though he praised the mountain police's efforts. Despite ongoing searches involving helicopters, rescue dogs, and drones, there has been no confirmed sighting of Slater. Spanish police continue to lead the search, with support offered by UK authorities. The family has flown to Tenerife and set up a Facebook group for tips and footage. A GoFundMe appeal has raised over £30,000 to aid the search.</w:t>
      </w:r>
    </w:p>
    <w:p>
      <w:r>
        <w:t>Slater was last seen walking fast toward Los Cristianos from Masca village. Temperatures in the area have been relatively high, adding urgency to the search efforts. The family remains hopeful for his safe return.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