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Deadly Attacks in Dagestan Spark Three-Day Mourning Period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Russian Region of Dagestan Enters Mourning After Deadly Attacks</w:t>
      </w:r>
    </w:p>
    <w:p>
      <w:r>
        <w:t>Dagestan, a southern region of Russia, is observing the first of three days of mourning following a series of attacks by Islamic militants that resulted in 19 fatalities, predominantly among law enforcement officers. The coordinated assaults, which occurred on Sunday, targeted religious sites and a police checkpoint in the cities of Makhachkala and Derbent, both located along the Caspian Sea.</w:t>
      </w:r>
    </w:p>
    <w:p>
      <w:r>
        <w:t>Among the victims was Russian Orthodox priest Rev. Nikolai Kotelnikov, whose throat was slit before assailants set his church ablaze. In addition, the Kele-Numaz synagogue in Derbent was similarly attacked. The attackers, armed with rifles and Molotov cocktails, also engaged in shootouts with police officers and targeted other religious institutions in the region.</w:t>
      </w:r>
    </w:p>
    <w:p>
      <w:r>
        <w:t>Governor Sergei Melikov attributed the violence to Islamic “sleeper cells” operating under foreign direction, although no group has claimed responsibility. The attacks follow a pattern of Islamic extremist violence in Dagestan and other parts of Russia, including a devastating attack in March near Moscow claimed by an Islamic State affiliate.</w:t>
      </w:r>
    </w:p>
    <w:p>
      <w:r>
        <w:t>Russian authorities stated that all five attackers involved in the raid were killed. President Vladimir Putin was briefed on the situation, and a criminal investigation under anti-terrorism laws has been launched. Law enforcement agencies are continuing their efforts to identify and apprehend any additional perpetrators.</w:t>
      </w:r>
    </w:p>
    <w:p>
      <w:r>
        <w:t>The three-day mourning period in Dagestan includes the lowering of flags to half-mast and the cancellation of entertainment events. Local officials have pledged support for the families of the victims.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