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Julian Assange to Plead Guilty in US Espionage Case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Julian Assange to Plead Guilty in US Espionage Case</w:t>
      </w:r>
    </w:p>
    <w:p>
      <w:r>
        <w:t>Julian Assange, founder of WikiLeaks, is expected to plead guilty to violating the US Espionage Act. This development follows a plea deal disclosed in court filings. The hearing is scheduled for Wednesday at the US District Court in Saipan, part of the Northern Mariana Islands.</w:t>
      </w:r>
    </w:p>
    <w:p>
      <w:r>
        <w:t>Assange, 52, will be sentenced immediately after his plea. Having served 62 months in a UK prison, he is not expected to face additional jail time. The Saipan court was chosen due to Assange’s reluctance to proceed within the continental US and its proximity to his home country, Australia.</w:t>
      </w:r>
    </w:p>
    <w:p>
      <w:r>
        <w:t>The charges stem from WikiLeaks' 2010 publication of classified US military and diplomatic documents leaked by Chelsea Manning. Assange was initially arrested in the UK in 2010 on a warrant from Sweden for unrelated allegations. He sought asylum in Ecuador's London embassy in 2012, remaining there until his arrest in 2019 when Ecuador revoked his asylum.</w:t>
      </w:r>
    </w:p>
    <w:p>
      <w:r>
        <w:t>This plea deal resolves a protracted legal battle involving multiple countries and significant debate over press freedoms and government transparency.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