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King Charles to Visit Edinburgh for Holyrood Week Celebration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King Charles to Visit Edinburgh for Holyrood Week</w:t>
      </w:r>
    </w:p>
    <w:p>
      <w:r>
        <w:t>King Charles III will engage in a series of activities in Edinburgh on July 2 and 3 for the annual Holyrood Week, Buckingham Palace has confirmed. The King, accompanied by Queen Camilla, will commence his visit with the Ceremony of the Keys at the Palace of Holyroodhouse, where he will be presented with the keys to the city. This will be followed by an investiture ceremony at the palace.</w:t>
      </w:r>
    </w:p>
    <w:p>
      <w:r>
        <w:t>On July 2, Queen Camilla will host a reception to honor individuals promoting Scottish literacy before the royal couple hosts a garden party, alongside the Duke and Duchess of Edinburgh. On the following day, the King and Queen, along with the Prince of Wales, will attend the Thistle Service at St Giles’ Cathedral, where Queen Camilla and Prince Edward will be inducted into the Order of the Thistle.</w:t>
      </w:r>
    </w:p>
    <w:p>
      <w:r>
        <w:t xml:space="preserve">The visit will conclude with a celebration at Edinburgh Castle, marking the 900th anniversary of the city, with various performances and guest appearances. </w:t>
      </w:r>
    </w:p>
    <w:p>
      <w:r>
        <w:t>Due to a General Election scheduled for July 4, this year’s events will be more limited in scale. This visit marks King Charles’s second Holyrood Week since he ascended the throne.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