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Michael Sacchi Receives 1906 Award for Advancing Electrotechnology Standardization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Michael Sacchi, Head of Engineering at EMC Partner AG, has been honored with the 1906 Award by the International Electrotechnical Commission (IEC). This award acknowledges Sacchi's significant contributions to advancing standardization in electrotechnology. Along with his role at EMC Partner AG, Sacchi actively participates in IEC's Technical Committee 77 (TC 77) on Electromagnetic Compatibility (EMC).</w:t>
      </w:r>
    </w:p>
    <w:p>
      <w:r>
        <w:t>In Assam, India, the government is advancing technical education by establishing six new engineering colleges and expanding eight polytechnics. This initiative aims to deliver high-quality technical education and address the rising demand for skilled professionals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