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Ongoing Complexity in Ukraine Conflict: International Reactions and Military Alliances Heighten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Update on the Ukraine Conflict and International Reactions</w:t>
      </w:r>
    </w:p>
    <w:p>
      <w:r>
        <w:t>On Sunday, Russia claimed that the U.S. was responsible for a missile strike on the Russian-annexed Crimea, alleging that five U.S.-supplied Atacms missiles, facilitated by U.S. specialists, killed four people, including two children, and injured 151 others. These figures remain unverified by independent sources.</w:t>
      </w:r>
    </w:p>
    <w:p>
      <w:r>
        <w:t>In Ukraine, a Russian attack on the southern city of Odesa targeted civilian infrastructure, causing casualties and a significant fire. Additionally, in Kharkiv, one person was killed, and 11 were injured due to a guided bomb strike.</w:t>
      </w:r>
    </w:p>
    <w:p>
      <w:r>
        <w:t>Russian President Vladimir Putin recently thanked North Korean leader Kim Jong-un for his hospitality, highlighting strengthened bilateral ties following Putin’s visit to Pyongyang. This visit and the enhancing military cooperation between North Korea and Russia have drawn strong condemnation from senior officials of South Korea, the U.S., and Japan. They expressed grave concerns over the implications for regional and global security.</w:t>
      </w:r>
    </w:p>
    <w:p>
      <w:r>
        <w:t>North Korea’s Pak Jong Chon criticized the U.S. over its military support to Ukraine, warning of potential severe Russian retaliatory responses. In Russia's Belgorod region, Ukrainian drone attacks resulted in one fatality and three injuries, while 33 drones were shot down across multiple western regions.</w:t>
      </w:r>
    </w:p>
    <w:p>
      <w:r>
        <w:t>In a show of military strength, the USS Theodore Roosevelt, a U.S. Navy aircraft carrier, arrived in South Korea's Busan port. This precedes the Freedom Edge trilateral exercises involving U.S., South Korean, and Japanese forces. U.S. military presence aims to reaffirm commitments amid escalating tensions due to Russia’s recent defense alliance with North Korea. The exercises are part of expanded military cooperation agreed upon before Putin’s latest visit to Pyongyang.</w:t>
      </w:r>
    </w:p>
    <w:p>
      <w:r>
        <w:t>This sequence of events reflects the ongoing complexity and heightened international involvement in the Ukrainian conflict, underscoring broad geopolitical ramifications.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