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Anne Hospitalized After Horse-Related Injury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Princess Anne Hospitalized After Horse-Related Injury</w:t>
      </w:r>
    </w:p>
    <w:p>
      <w:r>
        <w:t>Princess Anne, well-known for her Olympic-medal winning equestrian skills, was injured on Sunday evening at her Gloucestershire estate. Buckingham Palace confirmed that the Princess Royal was taken to Southmead Hospital in Bristol as a precautionary measure. She is being treated for minor injuries and a concussion, and is expected to make a full and swift recovery.</w:t>
      </w:r>
    </w:p>
    <w:p>
      <w:r>
        <w:t>The incident, which appears to have involved a horse, occurred while Anne was walking on the estate. Her husband, Timothy Laurence, and her two children, Zara Tindall and Peter Phillips, were present at the time. Laurence accompanied her to the hospital.</w:t>
      </w:r>
    </w:p>
    <w:p>
      <w:r>
        <w:t>Southmead Hospital, part of the North Bristol NHS Trust, is renowned for its specialties in neuroscience and trauma care. It houses the Institute of Neurosciences and the only adult major trauma center in the Severn Major Trauma Network. The hospital also boasts The Avon Orthopaedic Centre and is a center of excellence for plastic and reconstructive surgery.</w:t>
      </w:r>
    </w:p>
    <w:p>
      <w:r>
        <w:t>Princess Anne, 73, is noted for her active involvement in royal duties and equestrian sports, having competed in the 1976 Olympic Games. Due to her injuries, her planned engagements, including a state banquet with the emperor and empress of Japan and a visit to Canada, have been postponed. The royal family, including King Charles III, has extended their support and well-wishes for her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