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Korea's Suspected Failed Missile Test Amid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North Korea Conducts Suspected Failed Missile Test Amid Regional Tensions</w:t>
      </w:r>
      <w:r/>
    </w:p>
    <w:p>
      <w:r/>
      <w:r>
        <w:t>On Wednesday, South Korea's Joint Chiefs of Staff reported that North Korea launched a ballistic missile from its capital region at approximately 5:30 a.m. The missile was aimed toward North Korea's eastern waters, but it is believed that the test likely ended in failure. Further details, such as whether the missile crashed or exploded mid-air, were not provided.</w:t>
      </w:r>
      <w:r/>
    </w:p>
    <w:p>
      <w:r/>
      <w:r>
        <w:t>The launch occurred amid heightened regional tensions following the recent deployment of the U.S. aircraft carrier USS Theodore Roosevelt for a trilateral military drill with South Korea and Japan, named "Freedom Edge." This drill is intended to enhance the combined operational response of the three nations in various domains, including air, sea, and cyberspace.</w:t>
      </w:r>
      <w:r/>
    </w:p>
    <w:p>
      <w:r/>
      <w:r>
        <w:t>North Korea has criticized major U.S.-South Korean drills in the past, often responding with missile tests. This recent launch follows South Korea's claim that North Korea floated large balloons carrying trash across the border for consecutive days, prompting South Korea to contemplate retaliatory propaganda broadcasts.</w:t>
      </w:r>
      <w:r/>
    </w:p>
    <w:p>
      <w:r/>
      <w:r>
        <w:t>In response to the missile launch, Japan's Defense Ministry also acknowledged the event but refrained from providing additional specifics.</w:t>
      </w:r>
      <w:r/>
    </w:p>
    <w:p>
      <w:r/>
      <w:r>
        <w:t>Separately, South Korean officials highlighted the arrival of the U.S. carrier as a measure to bolster Seoul's defense capabilities against North Korea's nuclear threats and growing military ties with Russia. Recently, Russian President Vladimir Putin and North Korean leader Kim Jong Un agreed to strengthen their bilateral cooperation, including in military and economic areas.</w:t>
      </w:r>
      <w:r/>
    </w:p>
    <w:p>
      <w:r/>
      <w:r>
        <w:t>Earlier this year, North Korea's attempts to advance its military capabilities included a failed effort to launch a spy satellite. This latest missile test marks North Korea's first such activity since Kim Jong Un supervised a preemptive attack simulation on South Korea on May 30.</w:t>
      </w:r>
      <w:r/>
    </w:p>
    <w:p>
      <w:r/>
      <w:r>
        <w:rPr>
          <w:b/>
        </w:rPr>
        <w:t>Ava Labs Targets K-Pop Industry with Web3 Technologies</w:t>
      </w:r>
      <w:r/>
    </w:p>
    <w:p>
      <w:r/>
      <w:r>
        <w:t>Ava Labs, developer of the Avalanche blockchain, is implementing web3 technologies to enhance intellectual property management in South Korea's burgeoning K-pop sector. Justin Kim, who leads Ava Labs’ operations in South Korea, emphasized the company’s interest in utilizing blockchain to ensure financial transparency and fair compensation for K-pop artists.</w:t>
      </w:r>
      <w:r/>
    </w:p>
    <w:p>
      <w:r/>
      <w:r>
        <w:t>With the K-pop industry projected to reach $20 billion by 2031, Ava Labs plans to integrate non-fungible tokens (NFTs) and other web3 applications to improve fan engagement and transparent sales records. The company has formed key partnerships with major South Korean conglomerates, including SK Group, to facilitate this technological adoption.</w:t>
      </w:r>
      <w:r/>
    </w:p>
    <w:p>
      <w:r/>
      <w:r>
        <w:t>Additionally, Ava Labs has invested in Titan Content, a creative studio merging K-pop with NFTs, and is also exploring opportunities in the online gaming market by incorporating NFTs into popular games like Nexon's MapleStory.</w:t>
      </w:r>
      <w:r/>
    </w:p>
    <w:p>
      <w:r/>
      <w:r>
        <w:t>Ava Labs' initiatives aim to drive digital transformation across various sectors, reflecting their commitment to integrating innovative blockchain technologies into mainstream industries.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