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Rocket attack in Golan Heights heightens Israel-Lebanon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Rocket Attack in Golan Heights Heightens Israel-Lebanon Tensions</w:t>
      </w:r>
    </w:p>
    <w:p>
      <w:r>
        <w:t>The Golan Heights has become a flashpoint in the escalating tensions between Israel and Lebanon following a rocket attack that claimed the lives of 12 children and teenagers. The attack, which occurred on Saturday in the town of Majdal Shams, a predominantly Druze community located in Israeli-occupied territory, has been attributed by Israeli and U.S. officials to the Lebanese militant group Hezbollah. However, Hezbollah has denied any involvement.</w:t>
      </w:r>
    </w:p>
    <w:p>
      <w:r>
        <w:rPr>
          <w:b/>
        </w:rPr>
        <w:t>The Incident</w:t>
      </w:r>
    </w:p>
    <w:p>
      <w:r>
        <w:t>On the evening of 27 July, a rocket struck a football field in Majdal Shams, situated in the Golan Heights, killing 12 young members of the Druze community. The Israeli government has blamed Hezbollah for the attack, alleging that the group launched an Iranian-made rocket from a nearby location in Lebanon. This incident stands as the deadliest escalation since hostilities between Israel and Hezbollah intensified last October, following Hamas's attacks on Israel.</w:t>
      </w:r>
    </w:p>
    <w:p>
      <w:r>
        <w:t>The tragedy has spurred international condemnation and widespread grief in Israel. Prime Minister Benjamin Netanyahu, who visited the bereaved community, vowed that Hezbollah would "pay a heavy price" for the carnage. U.S. officials have echoed the accusations against Hezbollah, urging Israel to exercise restraint in its response.</w:t>
      </w:r>
    </w:p>
    <w:p>
      <w:r>
        <w:rPr>
          <w:b/>
        </w:rPr>
        <w:t>Historical Context and Impact on Druze Community</w:t>
      </w:r>
    </w:p>
    <w:p>
      <w:r>
        <w:t>The attack has particularly affected the Druze, an ethnically distinct and religiously unique group scattered across Lebanon, Syria, Jordan, and Israel. With around 21,000 Druze residing in the Golan Heights, a significant portion of whom have held onto Syrian citizenship despite holding Israeli residency, the community finds itself uniquely positioned in the conflict.</w:t>
      </w:r>
    </w:p>
    <w:p>
      <w:r>
        <w:t>Historically, the Druze in Israel have been notable for their high rates of enlistment in the Israeli Defense Forces (IDF). This latest attack has sparked renewed frustrations among the Druze, who feel increasingly marginalized within Israel, despite their loyalty and service. Protests have erupted, with some members calling on the Israeli government for better protection and voicing anger against Hezbollah for the attack.</w:t>
      </w:r>
    </w:p>
    <w:p>
      <w:r>
        <w:rPr>
          <w:b/>
        </w:rPr>
        <w:t>Regional and International Reaction</w:t>
      </w:r>
    </w:p>
    <w:p>
      <w:r>
        <w:t>The broader geopolitical implications of this incident are significant. Both Israel and Hezbollah have largely targeted military sites during their ongoing border conflict. However, this latest attack, which targeted civilians, breaches the unspoken rules of engagement and raises the possibility of further escalation.</w:t>
      </w:r>
    </w:p>
    <w:p>
      <w:r>
        <w:t>The international community, including the United States, has called for restraint to avoid a broader regional conflict. Meanwhile, flights to Beirut have been suspended by airlines such as Lufthansa and Air France, citing safety concerns in the wake of the attack.</w:t>
      </w:r>
    </w:p>
    <w:p>
      <w:r>
        <w:t>The U.S. is actively working to de-escalate the situation. White House officials have been in discussions attempting to temper Israel's reaction to avoid a wider conflict. Domestic and international leaders, alike, are apprehensive about a potential full-scale war, recognizing the delicate balance of power and the potential for extensive regional instability.</w:t>
      </w:r>
    </w:p>
    <w:p>
      <w:r>
        <w:rPr>
          <w:b/>
        </w:rPr>
        <w:t>The Broader Context</w:t>
      </w:r>
    </w:p>
    <w:p>
      <w:r>
        <w:t>Hezbollah’s denial of involvement, despite the accusations, highlights the complexity of the conflict. Known for its significant military capability and political influence within Lebanon, Hezbollah has a history of enmity with Israel and is closely allied with Iran, which supports its military and political activities.</w:t>
      </w:r>
    </w:p>
    <w:p>
      <w:r>
        <w:t>The Israeli-occupied Golan Heights remains a contentious territory, captured from Syria in the 1967 Arab-Israeli War and subsequently annexed—an act not widely recognized by the international community. The Druze in this region, many of whom have historical ties to Syria, have navigated a complicated existence between the two nations.</w:t>
      </w:r>
    </w:p>
    <w:p>
      <w:r>
        <w:rPr>
          <w:b/>
        </w:rPr>
        <w:t>Conclusion</w:t>
      </w:r>
    </w:p>
    <w:p>
      <w:r>
        <w:t>The rocket attack in Majdal Shams stands as a stark reminder of the volatile nature of Israeli-Lebanese relations and the precarious position of minority groups caught in the crossfire. As both sides grapple with the aftermath, the international community watches with bated breath, hoping to prevent a new and potentially devastating chapter in the region's history. The ultimate response from Israel, and the subsequent reactions from Hezbollah and other regional players, will determine the trajectory of this long-standing conflict in the days and weeks to come.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